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4495"/>
        <w:gridCol w:w="203"/>
        <w:gridCol w:w="450"/>
        <w:gridCol w:w="270"/>
        <w:gridCol w:w="540"/>
        <w:gridCol w:w="1080"/>
        <w:gridCol w:w="1057"/>
        <w:gridCol w:w="167"/>
        <w:gridCol w:w="2754"/>
      </w:tblGrid>
      <w:tr w:rsidR="002138E9" w14:paraId="0A007A4F" w14:textId="77777777" w:rsidTr="007D0FE4">
        <w:trPr>
          <w:trHeight w:val="530"/>
        </w:trPr>
        <w:tc>
          <w:tcPr>
            <w:tcW w:w="11016" w:type="dxa"/>
            <w:gridSpan w:val="9"/>
            <w:shd w:val="clear" w:color="auto" w:fill="B6DDE8" w:themeFill="accent5" w:themeFillTint="66"/>
          </w:tcPr>
          <w:p w14:paraId="11A5545F" w14:textId="77777777" w:rsidR="00C66B1C" w:rsidRDefault="00C06952" w:rsidP="00C66B1C">
            <w:pPr>
              <w:jc w:val="center"/>
              <w:rPr>
                <w:rFonts w:ascii="Tahoma" w:hAnsi="Tahoma" w:cs="Tahoma"/>
                <w:b/>
                <w:sz w:val="32"/>
                <w:szCs w:val="32"/>
              </w:rPr>
            </w:pPr>
            <w:r>
              <w:rPr>
                <w:rFonts w:ascii="Tahoma" w:hAnsi="Tahoma" w:cs="Tahoma"/>
                <w:b/>
                <w:sz w:val="32"/>
                <w:szCs w:val="32"/>
              </w:rPr>
              <w:t>Job Description</w:t>
            </w:r>
          </w:p>
          <w:p w14:paraId="0EA278C9" w14:textId="4A0BF051" w:rsidR="00C06952" w:rsidRPr="00DD1D34" w:rsidRDefault="006A3044" w:rsidP="00DD1D34">
            <w:pPr>
              <w:tabs>
                <w:tab w:val="center" w:pos="5393"/>
              </w:tabs>
              <w:rPr>
                <w:rFonts w:ascii="Tahoma" w:eastAsia="Times New Roman" w:hAnsi="Tahoma" w:cs="Tahoma"/>
                <w:b/>
                <w:sz w:val="32"/>
                <w:szCs w:val="32"/>
              </w:rPr>
            </w:pPr>
            <w:r>
              <w:rPr>
                <w:rFonts w:ascii="Tahoma" w:eastAsia="Times New Roman" w:hAnsi="Tahoma" w:cs="Tahoma"/>
                <w:b/>
                <w:sz w:val="32"/>
                <w:szCs w:val="32"/>
              </w:rPr>
              <w:t xml:space="preserve">                                </w:t>
            </w:r>
            <w:r w:rsidR="00DD1D34">
              <w:rPr>
                <w:rFonts w:ascii="Tahoma" w:eastAsia="Times New Roman" w:hAnsi="Tahoma" w:cs="Tahoma"/>
                <w:b/>
                <w:sz w:val="32"/>
                <w:szCs w:val="32"/>
              </w:rPr>
              <w:tab/>
            </w:r>
            <w:r w:rsidR="00DD1D34" w:rsidRPr="00DD1D34">
              <w:rPr>
                <w:rFonts w:ascii="Tahoma" w:eastAsia="Times New Roman" w:hAnsi="Tahoma" w:cs="Tahoma"/>
                <w:b/>
                <w:sz w:val="32"/>
                <w:szCs w:val="32"/>
              </w:rPr>
              <w:t>Manager On Duty</w:t>
            </w:r>
          </w:p>
        </w:tc>
      </w:tr>
      <w:tr w:rsidR="003A30A7" w14:paraId="6375DC3D" w14:textId="77777777" w:rsidTr="007D0FE4">
        <w:trPr>
          <w:trHeight w:val="530"/>
        </w:trPr>
        <w:tc>
          <w:tcPr>
            <w:tcW w:w="5418" w:type="dxa"/>
            <w:gridSpan w:val="4"/>
            <w:shd w:val="clear" w:color="auto" w:fill="BFBFBF" w:themeFill="background1" w:themeFillShade="BF"/>
          </w:tcPr>
          <w:p w14:paraId="4F60E085" w14:textId="25BF9804" w:rsidR="003A30A7" w:rsidRPr="003A30A7" w:rsidRDefault="003A30A7" w:rsidP="008955CB">
            <w:pPr>
              <w:rPr>
                <w:rFonts w:ascii="Tahoma" w:hAnsi="Tahoma" w:cs="Tahoma"/>
                <w:sz w:val="24"/>
                <w:szCs w:val="24"/>
              </w:rPr>
            </w:pPr>
            <w:r w:rsidRPr="003A30A7">
              <w:rPr>
                <w:rFonts w:ascii="Tahoma" w:hAnsi="Tahoma" w:cs="Tahoma"/>
                <w:sz w:val="24"/>
                <w:szCs w:val="24"/>
              </w:rPr>
              <w:t>Reports to:</w:t>
            </w:r>
            <w:r w:rsidR="004D2B73">
              <w:rPr>
                <w:rFonts w:ascii="Tahoma" w:hAnsi="Tahoma" w:cs="Tahoma"/>
                <w:sz w:val="24"/>
                <w:szCs w:val="24"/>
              </w:rPr>
              <w:t xml:space="preserve"> </w:t>
            </w:r>
            <w:r w:rsidR="008955CB">
              <w:rPr>
                <w:rFonts w:ascii="Tahoma" w:hAnsi="Tahoma" w:cs="Tahoma"/>
                <w:sz w:val="24"/>
                <w:szCs w:val="24"/>
              </w:rPr>
              <w:t>Member Services Manager</w:t>
            </w:r>
          </w:p>
        </w:tc>
        <w:tc>
          <w:tcPr>
            <w:tcW w:w="2844" w:type="dxa"/>
            <w:gridSpan w:val="4"/>
            <w:shd w:val="clear" w:color="auto" w:fill="BFBFBF" w:themeFill="background1" w:themeFillShade="BF"/>
          </w:tcPr>
          <w:p w14:paraId="52923485" w14:textId="5B882363" w:rsidR="003A30A7" w:rsidRPr="003A30A7" w:rsidRDefault="003A30A7" w:rsidP="007E2447">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DD1D34">
              <w:rPr>
                <w:rFonts w:ascii="Tahoma" w:hAnsi="Tahoma" w:cs="Tahoma"/>
                <w:sz w:val="24"/>
                <w:szCs w:val="24"/>
              </w:rPr>
              <w:t>HealthWorks</w:t>
            </w:r>
          </w:p>
        </w:tc>
        <w:tc>
          <w:tcPr>
            <w:tcW w:w="2754" w:type="dxa"/>
            <w:shd w:val="clear" w:color="auto" w:fill="BFBFBF" w:themeFill="background1" w:themeFillShade="BF"/>
          </w:tcPr>
          <w:p w14:paraId="4DF5A2DD" w14:textId="4F4C7C4C" w:rsidR="003A30A7" w:rsidRPr="003A30A7" w:rsidRDefault="003A30A7" w:rsidP="007E2447">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DD1D34">
              <w:rPr>
                <w:rFonts w:ascii="Tahoma" w:hAnsi="Tahoma" w:cs="Tahoma"/>
                <w:sz w:val="24"/>
                <w:szCs w:val="24"/>
              </w:rPr>
              <w:t>6</w:t>
            </w:r>
          </w:p>
        </w:tc>
      </w:tr>
      <w:tr w:rsidR="003A30A7" w:rsidRPr="002238DB" w14:paraId="176F24DF" w14:textId="77777777" w:rsidTr="007D0FE4">
        <w:trPr>
          <w:trHeight w:val="2195"/>
        </w:trPr>
        <w:tc>
          <w:tcPr>
            <w:tcW w:w="11016" w:type="dxa"/>
            <w:gridSpan w:val="9"/>
            <w:shd w:val="clear" w:color="auto" w:fill="auto"/>
          </w:tcPr>
          <w:p w14:paraId="3B8EF5D7" w14:textId="77777777" w:rsidR="003A30A7" w:rsidRDefault="003A30A7" w:rsidP="00267547">
            <w:pPr>
              <w:spacing w:line="276" w:lineRule="auto"/>
              <w:jc w:val="center"/>
            </w:pPr>
          </w:p>
          <w:p w14:paraId="7679FF3C" w14:textId="77777777"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3A30A7" w:rsidRDefault="003A30A7" w:rsidP="00267547">
            <w:pPr>
              <w:spacing w:line="276" w:lineRule="auto"/>
              <w:jc w:val="center"/>
              <w:rPr>
                <w:rFonts w:ascii="Arial" w:hAnsi="Arial" w:cs="Arial"/>
                <w:b/>
                <w:sz w:val="18"/>
                <w:szCs w:val="18"/>
              </w:rPr>
            </w:pPr>
          </w:p>
          <w:p w14:paraId="0DE14DB7" w14:textId="20C388CA"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14:paraId="2702CADB" w14:textId="77777777" w:rsidTr="007D0FE4">
        <w:trPr>
          <w:trHeight w:val="288"/>
        </w:trPr>
        <w:tc>
          <w:tcPr>
            <w:tcW w:w="11016" w:type="dxa"/>
            <w:gridSpan w:val="9"/>
            <w:shd w:val="clear" w:color="auto" w:fill="BFBFBF" w:themeFill="background1" w:themeFillShade="BF"/>
          </w:tcPr>
          <w:p w14:paraId="1DE64C1E" w14:textId="77777777"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DD1D34" w14:paraId="24180564" w14:textId="77777777" w:rsidTr="007D0FE4">
        <w:trPr>
          <w:trHeight w:val="557"/>
        </w:trPr>
        <w:tc>
          <w:tcPr>
            <w:tcW w:w="11016" w:type="dxa"/>
            <w:gridSpan w:val="9"/>
            <w:shd w:val="clear" w:color="auto" w:fill="auto"/>
          </w:tcPr>
          <w:p w14:paraId="312CF0A0" w14:textId="2C73543E" w:rsidR="00DD1D34" w:rsidRPr="009322B4" w:rsidRDefault="00DD1D34" w:rsidP="00DD1D34">
            <w:pPr>
              <w:rPr>
                <w:rFonts w:ascii="Arial" w:hAnsi="Arial" w:cs="Arial"/>
                <w:sz w:val="20"/>
                <w:szCs w:val="20"/>
              </w:rPr>
            </w:pPr>
            <w:r w:rsidRPr="009162E1">
              <w:rPr>
                <w:rFonts w:ascii="Arial" w:hAnsi="Arial" w:cs="Arial"/>
                <w:sz w:val="20"/>
                <w:szCs w:val="20"/>
              </w:rPr>
              <w:t>Responsible for providing continuous administrative coverage during weekend hours of operation</w:t>
            </w:r>
            <w:r>
              <w:rPr>
                <w:rFonts w:ascii="Arial" w:hAnsi="Arial" w:cs="Arial"/>
                <w:sz w:val="20"/>
                <w:szCs w:val="20"/>
              </w:rPr>
              <w:t xml:space="preserve"> and </w:t>
            </w:r>
            <w:r w:rsidR="004743CE">
              <w:rPr>
                <w:rFonts w:ascii="Arial" w:hAnsi="Arial" w:cs="Arial"/>
                <w:sz w:val="20"/>
                <w:szCs w:val="20"/>
              </w:rPr>
              <w:t>occasionally cover for M</w:t>
            </w:r>
            <w:r>
              <w:rPr>
                <w:rFonts w:ascii="Arial" w:hAnsi="Arial" w:cs="Arial"/>
                <w:sz w:val="20"/>
                <w:szCs w:val="20"/>
              </w:rPr>
              <w:t xml:space="preserve">ember Services on as needed basis. </w:t>
            </w:r>
            <w:r w:rsidRPr="009162E1">
              <w:rPr>
                <w:rFonts w:ascii="Arial" w:hAnsi="Arial" w:cs="Arial"/>
                <w:sz w:val="20"/>
                <w:szCs w:val="20"/>
              </w:rPr>
              <w:t>In the Executive Director’s absence, the MOD will be responsible for insuring overall adherence to established policies and procedures, and that quality standards are met on an ongoing basis</w:t>
            </w:r>
            <w:r>
              <w:rPr>
                <w:rFonts w:ascii="Arial" w:hAnsi="Arial" w:cs="Arial"/>
                <w:sz w:val="20"/>
                <w:szCs w:val="20"/>
              </w:rPr>
              <w:t>.</w:t>
            </w:r>
          </w:p>
        </w:tc>
      </w:tr>
      <w:tr w:rsidR="00DD1D34" w14:paraId="5F1FE0BA" w14:textId="77777777" w:rsidTr="007D0FE4">
        <w:trPr>
          <w:trHeight w:val="350"/>
        </w:trPr>
        <w:tc>
          <w:tcPr>
            <w:tcW w:w="11016" w:type="dxa"/>
            <w:gridSpan w:val="9"/>
            <w:shd w:val="clear" w:color="auto" w:fill="BFBFBF" w:themeFill="background1" w:themeFillShade="BF"/>
          </w:tcPr>
          <w:p w14:paraId="489389F2" w14:textId="77777777" w:rsidR="00DD1D34" w:rsidRPr="00881C6D" w:rsidRDefault="00DD1D34" w:rsidP="00DD1D34">
            <w:pPr>
              <w:jc w:val="center"/>
              <w:rPr>
                <w:rFonts w:ascii="Tahoma" w:hAnsi="Tahoma" w:cs="Tahoma"/>
                <w:b/>
                <w:sz w:val="24"/>
                <w:szCs w:val="24"/>
              </w:rPr>
            </w:pPr>
            <w:r w:rsidRPr="00881C6D">
              <w:rPr>
                <w:rFonts w:ascii="Tahoma" w:hAnsi="Tahoma" w:cs="Tahoma"/>
                <w:b/>
                <w:sz w:val="24"/>
                <w:szCs w:val="24"/>
              </w:rPr>
              <w:t>Position Classifications</w:t>
            </w:r>
          </w:p>
        </w:tc>
      </w:tr>
      <w:tr w:rsidR="00DD1D34" w14:paraId="5D601950" w14:textId="77777777" w:rsidTr="007D0FE4">
        <w:trPr>
          <w:trHeight w:val="375"/>
        </w:trPr>
        <w:tc>
          <w:tcPr>
            <w:tcW w:w="4495" w:type="dxa"/>
            <w:shd w:val="clear" w:color="auto" w:fill="auto"/>
          </w:tcPr>
          <w:p w14:paraId="6FEE0F6B" w14:textId="77777777" w:rsidR="00034555" w:rsidRDefault="00886B2D" w:rsidP="00034555">
            <w:pPr>
              <w:rPr>
                <w:rFonts w:ascii="Arial" w:hAnsi="Arial" w:cs="Arial"/>
                <w:sz w:val="20"/>
                <w:szCs w:val="20"/>
              </w:rPr>
            </w:pPr>
            <w:r>
              <w:rPr>
                <w:rFonts w:ascii="Arial" w:hAnsi="Arial" w:cs="Arial"/>
                <w:sz w:val="20"/>
                <w:szCs w:val="20"/>
              </w:rPr>
              <w:t xml:space="preserve">Primary Classification: </w:t>
            </w:r>
          </w:p>
          <w:p w14:paraId="61D7E85C" w14:textId="0E6B5D97" w:rsidR="00DD1D34" w:rsidRPr="009322B4" w:rsidRDefault="00034555" w:rsidP="00034555">
            <w:pPr>
              <w:rPr>
                <w:rFonts w:ascii="Arial" w:hAnsi="Arial" w:cs="Arial"/>
                <w:sz w:val="20"/>
                <w:szCs w:val="20"/>
              </w:rPr>
            </w:pPr>
            <w:r>
              <w:rPr>
                <w:rFonts w:ascii="Arial" w:hAnsi="Arial" w:cs="Arial"/>
                <w:sz w:val="20"/>
                <w:szCs w:val="20"/>
              </w:rPr>
              <w:t>Non-Exempt</w:t>
            </w:r>
            <w:r w:rsidR="002B4213">
              <w:rPr>
                <w:rFonts w:ascii="Arial" w:hAnsi="Arial" w:cs="Arial"/>
                <w:sz w:val="20"/>
                <w:szCs w:val="20"/>
              </w:rPr>
              <w:t xml:space="preserve"> - </w:t>
            </w:r>
            <w:r w:rsidR="002B4213" w:rsidRPr="002B4213">
              <w:rPr>
                <w:rFonts w:ascii="Arial" w:hAnsi="Arial" w:cs="Arial"/>
                <w:sz w:val="20"/>
                <w:szCs w:val="20"/>
              </w:rPr>
              <w:t>Part-Time</w:t>
            </w:r>
          </w:p>
        </w:tc>
        <w:tc>
          <w:tcPr>
            <w:tcW w:w="3600" w:type="dxa"/>
            <w:gridSpan w:val="6"/>
            <w:shd w:val="clear" w:color="auto" w:fill="auto"/>
          </w:tcPr>
          <w:p w14:paraId="1B22247C" w14:textId="15CA1BD9" w:rsidR="00034555" w:rsidRDefault="00886B2D" w:rsidP="00DD1D34">
            <w:pPr>
              <w:rPr>
                <w:rFonts w:ascii="Arial" w:hAnsi="Arial" w:cs="Arial"/>
                <w:sz w:val="20"/>
                <w:szCs w:val="20"/>
              </w:rPr>
            </w:pPr>
            <w:r>
              <w:rPr>
                <w:rFonts w:ascii="Arial" w:hAnsi="Arial" w:cs="Arial"/>
                <w:sz w:val="20"/>
                <w:szCs w:val="20"/>
              </w:rPr>
              <w:t xml:space="preserve">Pay </w:t>
            </w:r>
            <w:r w:rsidR="002B4213">
              <w:rPr>
                <w:rFonts w:ascii="Arial" w:hAnsi="Arial" w:cs="Arial"/>
                <w:sz w:val="20"/>
                <w:szCs w:val="20"/>
              </w:rPr>
              <w:t>Frequency</w:t>
            </w:r>
            <w:r>
              <w:rPr>
                <w:rFonts w:ascii="Arial" w:hAnsi="Arial" w:cs="Arial"/>
                <w:sz w:val="20"/>
                <w:szCs w:val="20"/>
              </w:rPr>
              <w:t xml:space="preserve">: </w:t>
            </w:r>
          </w:p>
          <w:p w14:paraId="3B415E4D" w14:textId="12FA4C43" w:rsidR="00DD1D34" w:rsidRPr="009322B4" w:rsidRDefault="002B4213" w:rsidP="00DD1D34">
            <w:pPr>
              <w:rPr>
                <w:rFonts w:ascii="Arial" w:hAnsi="Arial" w:cs="Arial"/>
                <w:sz w:val="20"/>
                <w:szCs w:val="20"/>
              </w:rPr>
            </w:pPr>
            <w:r>
              <w:rPr>
                <w:rFonts w:ascii="Arial" w:hAnsi="Arial" w:cs="Arial"/>
                <w:sz w:val="20"/>
                <w:szCs w:val="20"/>
              </w:rPr>
              <w:t xml:space="preserve">Bi-Weekly - </w:t>
            </w:r>
            <w:r w:rsidR="00886B2D">
              <w:rPr>
                <w:rFonts w:ascii="Arial" w:hAnsi="Arial" w:cs="Arial"/>
                <w:sz w:val="20"/>
                <w:szCs w:val="20"/>
              </w:rPr>
              <w:t>Hourly</w:t>
            </w:r>
          </w:p>
        </w:tc>
        <w:tc>
          <w:tcPr>
            <w:tcW w:w="2921" w:type="dxa"/>
            <w:gridSpan w:val="2"/>
            <w:shd w:val="clear" w:color="auto" w:fill="auto"/>
          </w:tcPr>
          <w:p w14:paraId="3806D7DC" w14:textId="77777777" w:rsidR="00034555" w:rsidRDefault="00DD1D34" w:rsidP="00DD1D34">
            <w:pPr>
              <w:rPr>
                <w:rFonts w:ascii="Arial" w:hAnsi="Arial" w:cs="Arial"/>
                <w:sz w:val="20"/>
                <w:szCs w:val="20"/>
              </w:rPr>
            </w:pPr>
            <w:r>
              <w:rPr>
                <w:rFonts w:ascii="Arial" w:hAnsi="Arial" w:cs="Arial"/>
                <w:sz w:val="20"/>
                <w:szCs w:val="20"/>
              </w:rPr>
              <w:t xml:space="preserve">Safety Sensitive: </w:t>
            </w:r>
          </w:p>
          <w:p w14:paraId="7D41B8EB" w14:textId="5C4E0446" w:rsidR="00DD1D34" w:rsidRPr="009322B4" w:rsidRDefault="00886B2D" w:rsidP="00DD1D34">
            <w:pPr>
              <w:rPr>
                <w:rFonts w:ascii="Arial" w:hAnsi="Arial" w:cs="Arial"/>
                <w:sz w:val="20"/>
                <w:szCs w:val="20"/>
              </w:rPr>
            </w:pPr>
            <w:r>
              <w:rPr>
                <w:rFonts w:ascii="Arial" w:hAnsi="Arial" w:cs="Arial"/>
                <w:sz w:val="20"/>
                <w:szCs w:val="20"/>
              </w:rPr>
              <w:t>No</w:t>
            </w:r>
          </w:p>
        </w:tc>
      </w:tr>
      <w:tr w:rsidR="00DD1D34" w14:paraId="0E33254E" w14:textId="77777777" w:rsidTr="007D0FE4">
        <w:trPr>
          <w:trHeight w:val="375"/>
        </w:trPr>
        <w:tc>
          <w:tcPr>
            <w:tcW w:w="4495" w:type="dxa"/>
            <w:shd w:val="clear" w:color="auto" w:fill="auto"/>
          </w:tcPr>
          <w:p w14:paraId="6D3B7C5C" w14:textId="77777777" w:rsidR="00034555" w:rsidRDefault="00DD1D34" w:rsidP="00DD1D34">
            <w:pPr>
              <w:rPr>
                <w:rFonts w:ascii="Arial" w:hAnsi="Arial" w:cs="Arial"/>
                <w:sz w:val="20"/>
                <w:szCs w:val="20"/>
              </w:rPr>
            </w:pPr>
            <w:r>
              <w:rPr>
                <w:rFonts w:ascii="Arial" w:hAnsi="Arial" w:cs="Arial"/>
                <w:sz w:val="20"/>
                <w:szCs w:val="20"/>
              </w:rPr>
              <w:t xml:space="preserve">Benefits Eligible: </w:t>
            </w:r>
          </w:p>
          <w:p w14:paraId="0F31F3F4" w14:textId="1B1E1C97" w:rsidR="00DD1D34" w:rsidRDefault="00886B2D" w:rsidP="00DD1D34">
            <w:pPr>
              <w:rPr>
                <w:rFonts w:ascii="Arial" w:hAnsi="Arial" w:cs="Arial"/>
                <w:sz w:val="20"/>
                <w:szCs w:val="20"/>
              </w:rPr>
            </w:pPr>
            <w:r>
              <w:rPr>
                <w:rFonts w:ascii="Arial" w:hAnsi="Arial" w:cs="Arial"/>
                <w:sz w:val="20"/>
                <w:szCs w:val="20"/>
              </w:rPr>
              <w:t>No</w:t>
            </w:r>
            <w:r w:rsidR="00DD1D34">
              <w:rPr>
                <w:rFonts w:ascii="Arial" w:hAnsi="Arial" w:cs="Arial"/>
                <w:sz w:val="20"/>
                <w:szCs w:val="20"/>
              </w:rPr>
              <w:t xml:space="preserve"> </w:t>
            </w:r>
          </w:p>
        </w:tc>
        <w:tc>
          <w:tcPr>
            <w:tcW w:w="3600" w:type="dxa"/>
            <w:gridSpan w:val="6"/>
            <w:shd w:val="clear" w:color="auto" w:fill="auto"/>
          </w:tcPr>
          <w:p w14:paraId="7AA41A6C" w14:textId="6EEC1589" w:rsidR="00DD1D34" w:rsidRDefault="00886B2D" w:rsidP="00DD1D34">
            <w:pPr>
              <w:rPr>
                <w:rFonts w:ascii="Arial" w:hAnsi="Arial" w:cs="Arial"/>
                <w:sz w:val="20"/>
                <w:szCs w:val="20"/>
              </w:rPr>
            </w:pPr>
            <w:r>
              <w:rPr>
                <w:rFonts w:ascii="Arial" w:hAnsi="Arial" w:cs="Arial"/>
                <w:sz w:val="20"/>
                <w:szCs w:val="20"/>
              </w:rPr>
              <w:t xml:space="preserve">Driver Status: </w:t>
            </w:r>
            <w:r w:rsidR="002B4213">
              <w:rPr>
                <w:rFonts w:ascii="Arial" w:hAnsi="Arial" w:cs="Arial"/>
                <w:sz w:val="20"/>
                <w:szCs w:val="20"/>
              </w:rPr>
              <w:t>Non-Routine</w:t>
            </w:r>
          </w:p>
          <w:p w14:paraId="0A6885BA" w14:textId="40D5C3C0" w:rsidR="00034555" w:rsidRPr="00034555" w:rsidRDefault="002B4213" w:rsidP="00DD1D34">
            <w:pPr>
              <w:rPr>
                <w:rFonts w:ascii="Arial" w:hAnsi="Arial" w:cs="Arial"/>
                <w:i/>
                <w:sz w:val="20"/>
                <w:szCs w:val="20"/>
              </w:rPr>
            </w:pPr>
            <w:r>
              <w:rPr>
                <w:rFonts w:ascii="Arial" w:hAnsi="Arial" w:cs="Arial"/>
                <w:i/>
                <w:sz w:val="20"/>
                <w:szCs w:val="20"/>
              </w:rPr>
              <w:t>May rarely drive</w:t>
            </w:r>
          </w:p>
        </w:tc>
        <w:tc>
          <w:tcPr>
            <w:tcW w:w="2921" w:type="dxa"/>
            <w:gridSpan w:val="2"/>
            <w:shd w:val="clear" w:color="auto" w:fill="auto"/>
          </w:tcPr>
          <w:p w14:paraId="09F021D1" w14:textId="77777777" w:rsidR="00034555" w:rsidRDefault="00886B2D" w:rsidP="00DD1D34">
            <w:pPr>
              <w:rPr>
                <w:rFonts w:ascii="Arial" w:hAnsi="Arial" w:cs="Arial"/>
                <w:sz w:val="20"/>
                <w:szCs w:val="20"/>
              </w:rPr>
            </w:pPr>
            <w:r>
              <w:rPr>
                <w:rFonts w:ascii="Arial" w:hAnsi="Arial" w:cs="Arial"/>
                <w:sz w:val="20"/>
                <w:szCs w:val="20"/>
              </w:rPr>
              <w:t xml:space="preserve">Random Testing: </w:t>
            </w:r>
          </w:p>
          <w:p w14:paraId="66DED8E1" w14:textId="3972F364" w:rsidR="00DD1D34" w:rsidRDefault="00886B2D" w:rsidP="00DD1D34">
            <w:pPr>
              <w:rPr>
                <w:rFonts w:ascii="Arial" w:hAnsi="Arial" w:cs="Arial"/>
                <w:sz w:val="20"/>
                <w:szCs w:val="20"/>
              </w:rPr>
            </w:pPr>
            <w:r>
              <w:rPr>
                <w:rFonts w:ascii="Arial" w:hAnsi="Arial" w:cs="Arial"/>
                <w:sz w:val="20"/>
                <w:szCs w:val="20"/>
              </w:rPr>
              <w:t>Yes</w:t>
            </w:r>
          </w:p>
        </w:tc>
      </w:tr>
      <w:tr w:rsidR="00DD1D34" w14:paraId="38093667" w14:textId="77777777" w:rsidTr="007D0FE4">
        <w:trPr>
          <w:trHeight w:val="375"/>
        </w:trPr>
        <w:tc>
          <w:tcPr>
            <w:tcW w:w="4495" w:type="dxa"/>
            <w:shd w:val="clear" w:color="auto" w:fill="auto"/>
          </w:tcPr>
          <w:p w14:paraId="18CA25E7" w14:textId="77777777" w:rsidR="00034555" w:rsidRDefault="00886B2D" w:rsidP="00DD1D34">
            <w:pPr>
              <w:rPr>
                <w:rFonts w:ascii="Arial" w:hAnsi="Arial" w:cs="Arial"/>
                <w:sz w:val="20"/>
                <w:szCs w:val="20"/>
              </w:rPr>
            </w:pPr>
            <w:r>
              <w:rPr>
                <w:rFonts w:ascii="Arial" w:hAnsi="Arial" w:cs="Arial"/>
                <w:sz w:val="20"/>
                <w:szCs w:val="20"/>
              </w:rPr>
              <w:t xml:space="preserve">EEOC Classification: </w:t>
            </w:r>
          </w:p>
          <w:p w14:paraId="152A61A0" w14:textId="08C616DA" w:rsidR="00DD1D34" w:rsidRDefault="00034555" w:rsidP="00034555">
            <w:pPr>
              <w:rPr>
                <w:rFonts w:ascii="Arial" w:hAnsi="Arial" w:cs="Arial"/>
                <w:sz w:val="20"/>
                <w:szCs w:val="20"/>
              </w:rPr>
            </w:pPr>
            <w:r>
              <w:rPr>
                <w:rFonts w:ascii="Arial" w:hAnsi="Arial" w:cs="Arial"/>
                <w:sz w:val="20"/>
                <w:szCs w:val="20"/>
              </w:rPr>
              <w:t>Administrative Support</w:t>
            </w:r>
          </w:p>
        </w:tc>
        <w:tc>
          <w:tcPr>
            <w:tcW w:w="3600" w:type="dxa"/>
            <w:gridSpan w:val="6"/>
            <w:shd w:val="clear" w:color="auto" w:fill="auto"/>
          </w:tcPr>
          <w:p w14:paraId="793700EA" w14:textId="77777777" w:rsidR="00034555" w:rsidRDefault="00886B2D" w:rsidP="00FA2545">
            <w:pPr>
              <w:rPr>
                <w:rFonts w:ascii="Arial" w:hAnsi="Arial" w:cs="Arial"/>
                <w:sz w:val="20"/>
                <w:szCs w:val="20"/>
              </w:rPr>
            </w:pPr>
            <w:r>
              <w:rPr>
                <w:rFonts w:ascii="Arial" w:hAnsi="Arial" w:cs="Arial"/>
                <w:sz w:val="20"/>
                <w:szCs w:val="20"/>
              </w:rPr>
              <w:t xml:space="preserve">SOC Code: </w:t>
            </w:r>
          </w:p>
          <w:p w14:paraId="15EFF684" w14:textId="7C40B3FC" w:rsidR="00DD1D34" w:rsidRDefault="0085286C" w:rsidP="0085286C">
            <w:pPr>
              <w:rPr>
                <w:rFonts w:ascii="Arial" w:hAnsi="Arial" w:cs="Arial"/>
                <w:sz w:val="20"/>
                <w:szCs w:val="20"/>
              </w:rPr>
            </w:pPr>
            <w:r>
              <w:rPr>
                <w:rFonts w:ascii="Arial" w:hAnsi="Arial" w:cs="Arial"/>
                <w:sz w:val="20"/>
                <w:szCs w:val="20"/>
              </w:rPr>
              <w:t>43-1011</w:t>
            </w:r>
          </w:p>
        </w:tc>
        <w:tc>
          <w:tcPr>
            <w:tcW w:w="2921" w:type="dxa"/>
            <w:gridSpan w:val="2"/>
            <w:shd w:val="clear" w:color="auto" w:fill="auto"/>
          </w:tcPr>
          <w:p w14:paraId="64B61C92" w14:textId="77777777" w:rsidR="00034555" w:rsidRDefault="00886B2D" w:rsidP="00DD1D34">
            <w:pPr>
              <w:rPr>
                <w:rFonts w:ascii="Arial" w:hAnsi="Arial" w:cs="Arial"/>
                <w:sz w:val="20"/>
                <w:szCs w:val="20"/>
              </w:rPr>
            </w:pPr>
            <w:r>
              <w:rPr>
                <w:rFonts w:ascii="Arial" w:hAnsi="Arial" w:cs="Arial"/>
                <w:sz w:val="20"/>
                <w:szCs w:val="20"/>
              </w:rPr>
              <w:t xml:space="preserve">Job Title ID: </w:t>
            </w:r>
          </w:p>
          <w:p w14:paraId="31D0F30E" w14:textId="638FEE98" w:rsidR="00DD1D34" w:rsidRDefault="002B54D7" w:rsidP="00DD1D34">
            <w:pPr>
              <w:rPr>
                <w:rFonts w:ascii="Arial" w:hAnsi="Arial" w:cs="Arial"/>
                <w:sz w:val="20"/>
                <w:szCs w:val="20"/>
              </w:rPr>
            </w:pPr>
            <w:r>
              <w:rPr>
                <w:rFonts w:ascii="Arial" w:hAnsi="Arial" w:cs="Arial"/>
                <w:sz w:val="20"/>
                <w:szCs w:val="20"/>
              </w:rPr>
              <w:t>HFCMS-7</w:t>
            </w:r>
            <w:bookmarkStart w:id="0" w:name="_GoBack"/>
            <w:bookmarkEnd w:id="0"/>
          </w:p>
        </w:tc>
      </w:tr>
      <w:tr w:rsidR="00DD1D34" w14:paraId="3EBC9018" w14:textId="77777777" w:rsidTr="007D0FE4">
        <w:trPr>
          <w:trHeight w:val="251"/>
        </w:trPr>
        <w:tc>
          <w:tcPr>
            <w:tcW w:w="11016" w:type="dxa"/>
            <w:gridSpan w:val="9"/>
            <w:shd w:val="clear" w:color="auto" w:fill="BFBFBF" w:themeFill="background1" w:themeFillShade="BF"/>
          </w:tcPr>
          <w:p w14:paraId="5478F0D9" w14:textId="77777777" w:rsidR="00DD1D34" w:rsidRPr="006B2833" w:rsidRDefault="00DD1D34" w:rsidP="00DD1D34">
            <w:pPr>
              <w:jc w:val="center"/>
              <w:rPr>
                <w:rFonts w:ascii="Tahoma" w:hAnsi="Tahoma" w:cs="Tahoma"/>
                <w:b/>
                <w:sz w:val="20"/>
                <w:szCs w:val="20"/>
              </w:rPr>
            </w:pPr>
            <w:r w:rsidRPr="006B2833">
              <w:rPr>
                <w:rFonts w:ascii="Tahoma" w:hAnsi="Tahoma" w:cs="Tahoma"/>
                <w:b/>
                <w:sz w:val="24"/>
                <w:szCs w:val="24"/>
              </w:rPr>
              <w:t>Qualifications</w:t>
            </w:r>
          </w:p>
        </w:tc>
      </w:tr>
      <w:tr w:rsidR="00DD1D34" w14:paraId="4AC369D8" w14:textId="77777777" w:rsidTr="007D0FE4">
        <w:trPr>
          <w:trHeight w:val="503"/>
        </w:trPr>
        <w:tc>
          <w:tcPr>
            <w:tcW w:w="11016" w:type="dxa"/>
            <w:gridSpan w:val="9"/>
            <w:shd w:val="clear" w:color="auto" w:fill="auto"/>
          </w:tcPr>
          <w:p w14:paraId="62F0CBB2" w14:textId="1606B235" w:rsidR="00DD1D34" w:rsidRPr="006D432E" w:rsidRDefault="00DD1D34" w:rsidP="00DD1D34">
            <w:pPr>
              <w:rPr>
                <w:rFonts w:ascii="Arial" w:hAnsi="Arial" w:cs="Arial"/>
                <w:sz w:val="20"/>
                <w:szCs w:val="20"/>
              </w:rPr>
            </w:pPr>
            <w:r w:rsidRPr="009162E1">
              <w:rPr>
                <w:rFonts w:ascii="Arial" w:hAnsi="Arial" w:cs="Arial"/>
                <w:sz w:val="20"/>
                <w:szCs w:val="20"/>
              </w:rPr>
              <w:t>Must have a High School Diploma or GED. Minimum of 2</w:t>
            </w:r>
            <w:r>
              <w:rPr>
                <w:rFonts w:ascii="Arial" w:hAnsi="Arial" w:cs="Arial"/>
                <w:sz w:val="20"/>
                <w:szCs w:val="20"/>
              </w:rPr>
              <w:t xml:space="preserve"> </w:t>
            </w:r>
            <w:r w:rsidRPr="009162E1">
              <w:rPr>
                <w:rFonts w:ascii="Arial" w:hAnsi="Arial" w:cs="Arial"/>
                <w:sz w:val="20"/>
                <w:szCs w:val="20"/>
              </w:rPr>
              <w:t>ye</w:t>
            </w:r>
            <w:r>
              <w:rPr>
                <w:rFonts w:ascii="Arial" w:hAnsi="Arial" w:cs="Arial"/>
                <w:sz w:val="20"/>
                <w:szCs w:val="20"/>
              </w:rPr>
              <w:t>ars customer service experience required</w:t>
            </w:r>
          </w:p>
        </w:tc>
      </w:tr>
      <w:tr w:rsidR="00DD1D34" w14:paraId="7F1BF921" w14:textId="77777777" w:rsidTr="007D0FE4">
        <w:trPr>
          <w:trHeight w:val="269"/>
        </w:trPr>
        <w:tc>
          <w:tcPr>
            <w:tcW w:w="11016" w:type="dxa"/>
            <w:gridSpan w:val="9"/>
            <w:shd w:val="clear" w:color="auto" w:fill="BFBFBF" w:themeFill="background1" w:themeFillShade="BF"/>
          </w:tcPr>
          <w:p w14:paraId="45C058D0" w14:textId="77777777" w:rsidR="00DD1D34" w:rsidRPr="006B2833" w:rsidRDefault="00DD1D34" w:rsidP="00DD1D34">
            <w:pPr>
              <w:jc w:val="center"/>
              <w:rPr>
                <w:rFonts w:ascii="Tahoma" w:hAnsi="Tahoma" w:cs="Tahoma"/>
                <w:sz w:val="20"/>
                <w:szCs w:val="20"/>
              </w:rPr>
            </w:pPr>
            <w:r w:rsidRPr="006B2833">
              <w:rPr>
                <w:rFonts w:ascii="Tahoma" w:hAnsi="Tahoma" w:cs="Tahoma"/>
                <w:b/>
                <w:sz w:val="24"/>
                <w:szCs w:val="24"/>
              </w:rPr>
              <w:t>Certifications</w:t>
            </w:r>
          </w:p>
        </w:tc>
      </w:tr>
      <w:tr w:rsidR="00DD1D34" w14:paraId="520EFA0D" w14:textId="77777777" w:rsidTr="007D0FE4">
        <w:trPr>
          <w:trHeight w:val="341"/>
        </w:trPr>
        <w:tc>
          <w:tcPr>
            <w:tcW w:w="11016" w:type="dxa"/>
            <w:gridSpan w:val="9"/>
            <w:shd w:val="clear" w:color="auto" w:fill="auto"/>
          </w:tcPr>
          <w:p w14:paraId="6F315175" w14:textId="50C93D89" w:rsidR="00DD1D34" w:rsidRPr="00D15CDC" w:rsidRDefault="00FC514E" w:rsidP="00DD1D34">
            <w:pPr>
              <w:rPr>
                <w:rFonts w:ascii="Arial" w:hAnsi="Arial" w:cs="Arial"/>
                <w:sz w:val="20"/>
                <w:szCs w:val="20"/>
              </w:rPr>
            </w:pPr>
            <w:r w:rsidRPr="00FC514E">
              <w:rPr>
                <w:rFonts w:ascii="Arial" w:hAnsi="Arial" w:cs="Arial"/>
                <w:sz w:val="20"/>
                <w:szCs w:val="20"/>
              </w:rPr>
              <w:t>CPR/First Aid Certification must be obtained within 90 days of hire. The cost for external CPR certification will be reimbursed by HFC if internal CPR certification is not available.</w:t>
            </w:r>
          </w:p>
        </w:tc>
      </w:tr>
      <w:tr w:rsidR="00DD1D34" w14:paraId="25FBF685" w14:textId="77777777" w:rsidTr="007D0FE4">
        <w:tc>
          <w:tcPr>
            <w:tcW w:w="11016" w:type="dxa"/>
            <w:gridSpan w:val="9"/>
            <w:shd w:val="clear" w:color="auto" w:fill="BFBFBF" w:themeFill="background1" w:themeFillShade="BF"/>
          </w:tcPr>
          <w:p w14:paraId="239BAB00" w14:textId="77777777" w:rsidR="00DD1D34" w:rsidRPr="006B2833" w:rsidRDefault="00DD1D34" w:rsidP="00DD1D34">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DD1D34" w14:paraId="2FC5BAEB" w14:textId="77777777" w:rsidTr="007D0FE4">
        <w:tc>
          <w:tcPr>
            <w:tcW w:w="11016" w:type="dxa"/>
            <w:gridSpan w:val="9"/>
          </w:tcPr>
          <w:p w14:paraId="1757C12A" w14:textId="77777777" w:rsidR="002B4213" w:rsidRDefault="002B4213" w:rsidP="00DD1D34">
            <w:pPr>
              <w:rPr>
                <w:rFonts w:ascii="Arial" w:eastAsia="Times New Roman" w:hAnsi="Arial" w:cs="Arial"/>
                <w:b/>
                <w:sz w:val="20"/>
                <w:szCs w:val="20"/>
              </w:rPr>
            </w:pPr>
            <w:r w:rsidRPr="002B4213">
              <w:rPr>
                <w:rFonts w:ascii="Arial" w:eastAsia="Times New Roman" w:hAnsi="Arial" w:cs="Arial"/>
                <w:b/>
                <w:sz w:val="20"/>
                <w:szCs w:val="20"/>
              </w:rPr>
              <w:t xml:space="preserve">Light Work </w:t>
            </w:r>
          </w:p>
          <w:p w14:paraId="4CEE4171" w14:textId="6416C24F" w:rsidR="002B4213" w:rsidRDefault="002B4213" w:rsidP="00DD1D34">
            <w:pPr>
              <w:rPr>
                <w:rFonts w:ascii="Arial" w:eastAsia="Times New Roman" w:hAnsi="Arial" w:cs="Arial"/>
                <w:sz w:val="20"/>
                <w:szCs w:val="20"/>
              </w:rPr>
            </w:pPr>
            <w:r>
              <w:rPr>
                <w:rFonts w:ascii="Arial" w:eastAsia="Times New Roman" w:hAnsi="Arial" w:cs="Arial"/>
                <w:sz w:val="20"/>
                <w:szCs w:val="20"/>
              </w:rPr>
              <w:t>I</w:t>
            </w:r>
            <w:r w:rsidRPr="002B4213">
              <w:rPr>
                <w:rFonts w:ascii="Arial" w:eastAsia="Times New Roman" w:hAnsi="Arial" w:cs="Arial"/>
                <w:sz w:val="20"/>
                <w:szCs w:val="20"/>
              </w:rPr>
              <w:t>nvolves exerting up to 20 pounds of force occasionally or up to 10 pounds of force frequently, or a negligible amount of force constantly to move objects. Physical demand requirements are in excess of those for Sedentary Work. Even though the weight lifted may be only a negligible amount, a job/occupation is rated Light Work when it requires: (1) walking or standing to a significant degree; (2) sitting most of the time while pushing or pulling arm or leg controls; or (3) working at a production rate pace while constantly pushing or pulling materials even though the weight of the materials is negligible. (The constant stress and strain of maintaining a production rate pace, especially in an industrial setting, can be and is physically demanding of a worker even though the amount of force exerted is negligible.)</w:t>
            </w:r>
          </w:p>
          <w:p w14:paraId="58292B36" w14:textId="77777777" w:rsidR="002B4213" w:rsidRPr="002B4213" w:rsidRDefault="002B4213" w:rsidP="00DD1D34">
            <w:pPr>
              <w:rPr>
                <w:rFonts w:ascii="Arial" w:eastAsia="Times New Roman" w:hAnsi="Arial" w:cs="Arial"/>
                <w:sz w:val="20"/>
                <w:szCs w:val="20"/>
              </w:rPr>
            </w:pPr>
          </w:p>
          <w:p w14:paraId="35785984" w14:textId="77777777" w:rsidR="00DD1D34" w:rsidRPr="00D425FC" w:rsidRDefault="00DD1D34" w:rsidP="00DD1D34">
            <w:pPr>
              <w:ind w:left="90"/>
              <w:rPr>
                <w:rFonts w:ascii="Arial" w:eastAsia="Times New Roman" w:hAnsi="Arial" w:cs="Arial"/>
                <w:sz w:val="20"/>
                <w:szCs w:val="20"/>
              </w:rPr>
            </w:pPr>
            <w:r w:rsidRPr="00D425FC">
              <w:rPr>
                <w:rFonts w:ascii="Arial" w:eastAsia="Times New Roman" w:hAnsi="Arial" w:cs="Arial"/>
                <w:b/>
                <w:sz w:val="20"/>
                <w:szCs w:val="20"/>
              </w:rPr>
              <w:t>The minimum requirements of this position require this individual to:</w:t>
            </w:r>
          </w:p>
          <w:p w14:paraId="071F1DF4" w14:textId="42D1975C" w:rsidR="00DD1D34" w:rsidRPr="007D0FE4" w:rsidRDefault="00DD1D34" w:rsidP="00DD1D34">
            <w:pPr>
              <w:numPr>
                <w:ilvl w:val="0"/>
                <w:numId w:val="6"/>
              </w:numPr>
              <w:ind w:left="900" w:hanging="540"/>
              <w:rPr>
                <w:rFonts w:ascii="Arial" w:eastAsia="Times New Roman" w:hAnsi="Arial" w:cs="Arial"/>
                <w:sz w:val="20"/>
                <w:szCs w:val="20"/>
              </w:rPr>
            </w:pPr>
            <w:r w:rsidRPr="00D425FC">
              <w:rPr>
                <w:rFonts w:ascii="Arial" w:eastAsia="Times New Roman" w:hAnsi="Arial" w:cs="Arial"/>
                <w:sz w:val="20"/>
                <w:szCs w:val="20"/>
              </w:rPr>
              <w:t>Hear alarms/telephone/normal speaking voice</w:t>
            </w:r>
          </w:p>
          <w:p w14:paraId="7CFFFF6C" w14:textId="6E64464D" w:rsidR="00DD1D34" w:rsidRPr="007D0FE4" w:rsidRDefault="00DD1D34" w:rsidP="00DD1D34">
            <w:pPr>
              <w:numPr>
                <w:ilvl w:val="0"/>
                <w:numId w:val="6"/>
              </w:numPr>
              <w:ind w:left="900" w:hanging="540"/>
              <w:rPr>
                <w:rFonts w:ascii="Arial" w:eastAsia="Times New Roman" w:hAnsi="Arial" w:cs="Arial"/>
                <w:sz w:val="20"/>
                <w:szCs w:val="20"/>
              </w:rPr>
            </w:pPr>
            <w:r w:rsidRPr="0069153C">
              <w:rPr>
                <w:rFonts w:ascii="Arial" w:eastAsia="Times New Roman" w:hAnsi="Arial" w:cs="Arial"/>
                <w:sz w:val="20"/>
                <w:szCs w:val="20"/>
              </w:rPr>
              <w:t>Have good manual dexterity</w:t>
            </w:r>
          </w:p>
          <w:p w14:paraId="77674395" w14:textId="3E6BA0A4" w:rsidR="00DD1D34" w:rsidRPr="002B4213" w:rsidRDefault="00DD1D34" w:rsidP="00DD1D34">
            <w:pPr>
              <w:numPr>
                <w:ilvl w:val="0"/>
                <w:numId w:val="6"/>
              </w:numPr>
              <w:ind w:left="900" w:hanging="540"/>
              <w:rPr>
                <w:rFonts w:ascii="Arial" w:eastAsia="Times New Roman" w:hAnsi="Arial" w:cs="Times New Roman"/>
                <w:sz w:val="20"/>
                <w:szCs w:val="20"/>
              </w:rPr>
            </w:pPr>
            <w:r w:rsidRPr="00C96943">
              <w:rPr>
                <w:rFonts w:ascii="Arial" w:eastAsia="Times New Roman" w:hAnsi="Arial" w:cs="Arial"/>
                <w:sz w:val="20"/>
                <w:szCs w:val="20"/>
              </w:rPr>
              <w:t xml:space="preserve">Have clarity of vision with/without corrective lenses  </w:t>
            </w:r>
          </w:p>
          <w:p w14:paraId="41FE8E3E" w14:textId="01A63ED8" w:rsidR="002B4213" w:rsidRDefault="002B4213" w:rsidP="00DD1D34">
            <w:pPr>
              <w:numPr>
                <w:ilvl w:val="0"/>
                <w:numId w:val="6"/>
              </w:numPr>
              <w:ind w:left="900" w:hanging="540"/>
              <w:rPr>
                <w:rFonts w:ascii="Arial" w:eastAsia="Times New Roman" w:hAnsi="Arial" w:cs="Times New Roman"/>
                <w:sz w:val="20"/>
                <w:szCs w:val="20"/>
              </w:rPr>
            </w:pPr>
            <w:r>
              <w:rPr>
                <w:rFonts w:ascii="Arial" w:eastAsia="Times New Roman" w:hAnsi="Arial" w:cs="Arial"/>
                <w:sz w:val="20"/>
                <w:szCs w:val="20"/>
              </w:rPr>
              <w:t>Be able to negotiate stairs in the event of an emergency or power outage</w:t>
            </w:r>
          </w:p>
          <w:p w14:paraId="03F6D7E9" w14:textId="57A1DB4F" w:rsidR="002B4213" w:rsidRPr="002B4213" w:rsidRDefault="002B4213" w:rsidP="002B4213">
            <w:pPr>
              <w:ind w:left="900"/>
              <w:rPr>
                <w:rFonts w:ascii="Arial" w:eastAsia="Times New Roman" w:hAnsi="Arial" w:cs="Times New Roman"/>
                <w:sz w:val="20"/>
                <w:szCs w:val="20"/>
              </w:rPr>
            </w:pPr>
          </w:p>
        </w:tc>
      </w:tr>
      <w:tr w:rsidR="00DD1D34" w14:paraId="6179B696" w14:textId="77777777" w:rsidTr="007D0FE4">
        <w:tc>
          <w:tcPr>
            <w:tcW w:w="11016" w:type="dxa"/>
            <w:gridSpan w:val="9"/>
            <w:shd w:val="clear" w:color="auto" w:fill="BFBFBF" w:themeFill="background1" w:themeFillShade="BF"/>
          </w:tcPr>
          <w:p w14:paraId="4FA0A8D4" w14:textId="334B181F" w:rsidR="00DD1D34" w:rsidRPr="006B2833" w:rsidRDefault="00DD1D34" w:rsidP="00DD1D34">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DD1D34" w14:paraId="63872F89" w14:textId="77777777" w:rsidTr="007D0FE4">
        <w:tc>
          <w:tcPr>
            <w:tcW w:w="11016" w:type="dxa"/>
            <w:gridSpan w:val="9"/>
          </w:tcPr>
          <w:p w14:paraId="0096D771" w14:textId="329B8FD6" w:rsidR="00DD1D34" w:rsidRPr="00DD1D34" w:rsidRDefault="00DD1D34" w:rsidP="00DD1D34">
            <w:pPr>
              <w:pStyle w:val="ListParagraph"/>
              <w:numPr>
                <w:ilvl w:val="0"/>
                <w:numId w:val="7"/>
              </w:numPr>
              <w:rPr>
                <w:rFonts w:ascii="Arial" w:eastAsia="Times New Roman" w:hAnsi="Arial" w:cs="Arial"/>
                <w:sz w:val="20"/>
                <w:szCs w:val="20"/>
              </w:rPr>
            </w:pPr>
            <w:r w:rsidRPr="00DD1D34">
              <w:rPr>
                <w:rFonts w:ascii="Arial" w:eastAsia="Times New Roman" w:hAnsi="Arial" w:cs="Arial"/>
                <w:sz w:val="20"/>
                <w:szCs w:val="20"/>
              </w:rPr>
              <w:t>Must be available to work Saturday’s and Sunday’s</w:t>
            </w:r>
            <w:r w:rsidR="002B4213">
              <w:rPr>
                <w:rFonts w:ascii="Arial" w:eastAsia="Times New Roman" w:hAnsi="Arial" w:cs="Arial"/>
                <w:sz w:val="20"/>
                <w:szCs w:val="20"/>
              </w:rPr>
              <w:t xml:space="preserve"> as scheduled during hours of operation</w:t>
            </w:r>
            <w:r w:rsidRPr="00DD1D34">
              <w:rPr>
                <w:rFonts w:ascii="Arial" w:eastAsia="Times New Roman" w:hAnsi="Arial" w:cs="Arial"/>
                <w:sz w:val="20"/>
                <w:szCs w:val="20"/>
              </w:rPr>
              <w:t xml:space="preserve"> in a regular rolling rotation with other MOD’s</w:t>
            </w:r>
            <w:r w:rsidR="002B4213">
              <w:rPr>
                <w:rFonts w:ascii="Arial" w:eastAsia="Times New Roman" w:hAnsi="Arial" w:cs="Arial"/>
                <w:sz w:val="20"/>
                <w:szCs w:val="20"/>
              </w:rPr>
              <w:t xml:space="preserve"> </w:t>
            </w:r>
          </w:p>
          <w:p w14:paraId="67984FFA" w14:textId="17625871" w:rsidR="00DD1D34" w:rsidRDefault="00DD1D34" w:rsidP="002B4213">
            <w:pPr>
              <w:pStyle w:val="ListParagraph"/>
              <w:numPr>
                <w:ilvl w:val="0"/>
                <w:numId w:val="7"/>
              </w:numPr>
              <w:rPr>
                <w:rFonts w:ascii="Arial" w:eastAsia="Times New Roman" w:hAnsi="Arial" w:cs="Arial"/>
                <w:sz w:val="20"/>
                <w:szCs w:val="20"/>
              </w:rPr>
            </w:pPr>
            <w:bookmarkStart w:id="1" w:name="Check3"/>
            <w:bookmarkEnd w:id="1"/>
            <w:r w:rsidRPr="00EE0026">
              <w:rPr>
                <w:rFonts w:ascii="Arial" w:eastAsia="Times New Roman" w:hAnsi="Arial" w:cs="Arial"/>
                <w:sz w:val="20"/>
                <w:szCs w:val="20"/>
              </w:rPr>
              <w:t xml:space="preserve">Must provide and use personal transportation  </w:t>
            </w:r>
            <w:bookmarkStart w:id="2" w:name="Check4"/>
            <w:bookmarkEnd w:id="2"/>
          </w:p>
          <w:p w14:paraId="32E79A74" w14:textId="7FA6F750" w:rsidR="002B4213" w:rsidRDefault="002B4213" w:rsidP="002B4213">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Must complete annual training</w:t>
            </w:r>
          </w:p>
          <w:p w14:paraId="327E7B8C" w14:textId="77777777" w:rsidR="002B4213" w:rsidRPr="002B4213" w:rsidRDefault="002B4213" w:rsidP="002B4213">
            <w:pPr>
              <w:pStyle w:val="ListParagraph"/>
              <w:numPr>
                <w:ilvl w:val="0"/>
                <w:numId w:val="7"/>
              </w:numPr>
              <w:rPr>
                <w:rFonts w:ascii="Arial" w:eastAsia="Times New Roman" w:hAnsi="Arial" w:cs="Arial"/>
                <w:sz w:val="20"/>
                <w:szCs w:val="20"/>
              </w:rPr>
            </w:pPr>
            <w:r w:rsidRPr="002B4213">
              <w:rPr>
                <w:rFonts w:ascii="Arial" w:eastAsia="Times New Roman" w:hAnsi="Arial" w:cs="Arial"/>
                <w:sz w:val="20"/>
                <w:szCs w:val="20"/>
              </w:rPr>
              <w:t>Must be able to treat ALL people with respect and courtesy without bias or discrimination</w:t>
            </w:r>
          </w:p>
          <w:p w14:paraId="7E8D9184" w14:textId="0146E240" w:rsidR="00DD1D34" w:rsidRPr="00EE0026" w:rsidRDefault="00DD1D34" w:rsidP="002B4213">
            <w:pPr>
              <w:pStyle w:val="ListParagraph"/>
              <w:ind w:left="360"/>
              <w:rPr>
                <w:rFonts w:ascii="Arial" w:eastAsia="Times New Roman" w:hAnsi="Arial" w:cs="Arial"/>
                <w:sz w:val="20"/>
                <w:szCs w:val="20"/>
              </w:rPr>
            </w:pPr>
            <w:bookmarkStart w:id="3" w:name="Check5"/>
            <w:bookmarkStart w:id="4" w:name="Check7"/>
            <w:bookmarkStart w:id="5" w:name="Check12"/>
            <w:bookmarkEnd w:id="3"/>
            <w:bookmarkEnd w:id="4"/>
            <w:bookmarkEnd w:id="5"/>
          </w:p>
          <w:p w14:paraId="1AB66D2E" w14:textId="75A55325" w:rsidR="00DD1D34" w:rsidRPr="0016642F" w:rsidRDefault="00DD1D34" w:rsidP="00DD1D34">
            <w:pPr>
              <w:rPr>
                <w:rFonts w:ascii="Arial" w:eastAsia="Times New Roman" w:hAnsi="Arial" w:cs="Arial"/>
                <w:sz w:val="20"/>
                <w:szCs w:val="20"/>
              </w:rPr>
            </w:pPr>
            <w:bookmarkStart w:id="6" w:name="Check13"/>
            <w:bookmarkEnd w:id="6"/>
            <w:r>
              <w:rPr>
                <w:rFonts w:ascii="Arial" w:eastAsia="Times New Roman" w:hAnsi="Arial" w:cs="Arial"/>
                <w:sz w:val="20"/>
                <w:szCs w:val="20"/>
              </w:rPr>
              <w:t xml:space="preserve">ALL SHARE employees are required to </w:t>
            </w:r>
            <w:r w:rsidRPr="002138E9">
              <w:rPr>
                <w:rFonts w:ascii="Arial" w:hAnsi="Arial" w:cs="Arial"/>
                <w:sz w:val="20"/>
                <w:szCs w:val="20"/>
              </w:rPr>
              <w:t>keep informed of and comply with the non-discrimination policy as stated:</w:t>
            </w:r>
            <w:r w:rsidRPr="002138E9">
              <w:rPr>
                <w:rFonts w:ascii="Arial" w:eastAsia="Times New Roman" w:hAnsi="Arial" w:cs="Arial"/>
                <w:sz w:val="20"/>
                <w:szCs w:val="20"/>
              </w:rPr>
              <w:t xml:space="preserve"> SHARE does not discriminate on the basis of race, color, </w:t>
            </w:r>
            <w:r>
              <w:rPr>
                <w:rFonts w:ascii="Arial" w:eastAsia="Times New Roman" w:hAnsi="Arial" w:cs="Arial"/>
                <w:sz w:val="20"/>
                <w:szCs w:val="20"/>
              </w:rPr>
              <w:t xml:space="preserve">religion, sex, </w:t>
            </w:r>
            <w:r w:rsidRPr="002138E9">
              <w:rPr>
                <w:rFonts w:ascii="Arial" w:eastAsia="Times New Roman" w:hAnsi="Arial" w:cs="Arial"/>
                <w:sz w:val="20"/>
                <w:szCs w:val="20"/>
              </w:rPr>
              <w:t>national origin, age</w:t>
            </w:r>
            <w:r>
              <w:rPr>
                <w:rFonts w:ascii="Arial" w:eastAsia="Times New Roman" w:hAnsi="Arial" w:cs="Arial"/>
                <w:sz w:val="20"/>
                <w:szCs w:val="20"/>
              </w:rPr>
              <w:t>, disability, marital status, veteran status, sexual orientation, genetic information or any other protected characteristic under applicable law</w:t>
            </w:r>
            <w:r w:rsidRPr="002138E9">
              <w:rPr>
                <w:rFonts w:ascii="Arial" w:eastAsia="Times New Roman" w:hAnsi="Arial" w:cs="Arial"/>
                <w:sz w:val="20"/>
                <w:szCs w:val="20"/>
              </w:rPr>
              <w:t xml:space="preserve"> in admission or access to or treatment or employment in its programs or activities.</w:t>
            </w:r>
            <w:r>
              <w:rPr>
                <w:rFonts w:ascii="Arial" w:eastAsia="Times New Roman" w:hAnsi="Arial" w:cs="Arial"/>
                <w:sz w:val="20"/>
                <w:szCs w:val="20"/>
              </w:rPr>
              <w:t xml:space="preserve"> The President/CEO</w:t>
            </w:r>
            <w:r w:rsidRPr="002138E9">
              <w:rPr>
                <w:rFonts w:ascii="Arial" w:eastAsia="Times New Roman" w:hAnsi="Arial" w:cs="Arial"/>
                <w:sz w:val="20"/>
                <w:szCs w:val="20"/>
              </w:rPr>
              <w:t xml:space="preserve"> of </w:t>
            </w:r>
            <w:r>
              <w:rPr>
                <w:rFonts w:ascii="Arial" w:eastAsia="Times New Roman" w:hAnsi="Arial" w:cs="Arial"/>
                <w:sz w:val="20"/>
                <w:szCs w:val="20"/>
              </w:rPr>
              <w:t xml:space="preserve">the </w:t>
            </w:r>
            <w:r w:rsidRPr="002138E9">
              <w:rPr>
                <w:rFonts w:ascii="Arial" w:eastAsia="Times New Roman" w:hAnsi="Arial" w:cs="Arial"/>
                <w:sz w:val="20"/>
                <w:szCs w:val="20"/>
              </w:rPr>
              <w:t xml:space="preserve">SHARE FOUNDATION, has </w:t>
            </w:r>
            <w:r w:rsidRPr="002138E9">
              <w:rPr>
                <w:rFonts w:ascii="Arial" w:eastAsia="Times New Roman" w:hAnsi="Arial" w:cs="Arial"/>
                <w:sz w:val="20"/>
                <w:szCs w:val="20"/>
              </w:rPr>
              <w:lastRenderedPageBreak/>
              <w:t xml:space="preserve">been designated to coordinate efforts to comply with the Americans with Disabilities Act of 1991 which prohibits discrimination on the basis of </w:t>
            </w:r>
            <w:r>
              <w:rPr>
                <w:rFonts w:ascii="Arial" w:eastAsia="Times New Roman" w:hAnsi="Arial" w:cs="Arial"/>
                <w:sz w:val="20"/>
                <w:szCs w:val="20"/>
              </w:rPr>
              <w:t xml:space="preserve">handicap or disability. </w:t>
            </w:r>
          </w:p>
        </w:tc>
      </w:tr>
      <w:tr w:rsidR="00DD1D34" w14:paraId="730D81F7" w14:textId="77777777" w:rsidTr="007D0FE4">
        <w:tc>
          <w:tcPr>
            <w:tcW w:w="11016" w:type="dxa"/>
            <w:gridSpan w:val="9"/>
            <w:shd w:val="clear" w:color="auto" w:fill="B6DDE8" w:themeFill="accent5" w:themeFillTint="66"/>
          </w:tcPr>
          <w:p w14:paraId="543792F4" w14:textId="77777777" w:rsidR="00DD1D34" w:rsidRPr="00491E3A" w:rsidRDefault="00DD1D34" w:rsidP="00DD1D34">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DD1D34" w14:paraId="52B22677" w14:textId="77777777" w:rsidTr="007D0FE4">
        <w:tc>
          <w:tcPr>
            <w:tcW w:w="11016" w:type="dxa"/>
            <w:gridSpan w:val="9"/>
          </w:tcPr>
          <w:p w14:paraId="683FCD13" w14:textId="77777777" w:rsidR="00DD1D34" w:rsidRPr="00703EC1" w:rsidRDefault="00DD1D34" w:rsidP="00DD1D34">
            <w:pPr>
              <w:jc w:val="center"/>
            </w:pPr>
            <w:r w:rsidRPr="00703EC1">
              <w:t>The values of SHARE are:</w:t>
            </w:r>
          </w:p>
          <w:p w14:paraId="72AB44EA" w14:textId="77777777" w:rsidR="00DD1D34" w:rsidRPr="00703EC1" w:rsidRDefault="00DD1D34" w:rsidP="00DD1D34">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DD1D34" w:rsidRDefault="00DD1D34" w:rsidP="00DD1D34">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DD1D34" w14:paraId="3FE76CDF" w14:textId="77777777" w:rsidTr="007D0FE4">
        <w:tc>
          <w:tcPr>
            <w:tcW w:w="11016" w:type="dxa"/>
            <w:gridSpan w:val="9"/>
            <w:shd w:val="clear" w:color="auto" w:fill="BFBFBF" w:themeFill="background1" w:themeFillShade="BF"/>
          </w:tcPr>
          <w:p w14:paraId="177A8A2F" w14:textId="77777777" w:rsidR="00DD1D34" w:rsidRDefault="00DD1D34" w:rsidP="00DD1D34">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77777777" w:rsidR="00DD1D34" w:rsidRPr="00703EC1" w:rsidRDefault="00DD1D34" w:rsidP="00DD1D34">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r w:rsidRPr="00CC3934">
              <w:rPr>
                <w:rFonts w:ascii="Arial" w:eastAsia="Times New Roman" w:hAnsi="Arial" w:cs="Arial"/>
                <w:sz w:val="20"/>
                <w:szCs w:val="20"/>
              </w:rPr>
              <w:t>Complete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DD1D34" w14:paraId="76D9E1F7" w14:textId="77777777" w:rsidTr="007D0FE4">
        <w:tc>
          <w:tcPr>
            <w:tcW w:w="11016" w:type="dxa"/>
            <w:gridSpan w:val="9"/>
          </w:tcPr>
          <w:p w14:paraId="2C489070" w14:textId="77777777" w:rsidR="00DD1D34" w:rsidRPr="00703EC1" w:rsidRDefault="00DD1D34" w:rsidP="00DD1D34">
            <w:pPr>
              <w:jc w:val="center"/>
            </w:pPr>
          </w:p>
        </w:tc>
      </w:tr>
      <w:tr w:rsidR="00DD1D34" w14:paraId="4E4F134C" w14:textId="77777777" w:rsidTr="007D0FE4">
        <w:trPr>
          <w:trHeight w:val="485"/>
        </w:trPr>
        <w:tc>
          <w:tcPr>
            <w:tcW w:w="11016" w:type="dxa"/>
            <w:gridSpan w:val="9"/>
            <w:shd w:val="clear" w:color="auto" w:fill="B6DDE8" w:themeFill="accent5" w:themeFillTint="66"/>
          </w:tcPr>
          <w:p w14:paraId="1FBEB34C" w14:textId="77777777" w:rsidR="00DD1D34" w:rsidRDefault="00DD1D34" w:rsidP="00DD1D34">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DD1D34" w:rsidRPr="006F1FAB" w:rsidRDefault="00DD1D34" w:rsidP="00DD1D34">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DD1D34" w14:paraId="3A06B662" w14:textId="77777777" w:rsidTr="007D0FE4">
        <w:tc>
          <w:tcPr>
            <w:tcW w:w="5148" w:type="dxa"/>
            <w:gridSpan w:val="3"/>
            <w:shd w:val="clear" w:color="auto" w:fill="BFBFBF" w:themeFill="background1" w:themeFillShade="BF"/>
          </w:tcPr>
          <w:p w14:paraId="4AA41D41" w14:textId="77777777" w:rsidR="00DD1D34" w:rsidRPr="00CC3934" w:rsidRDefault="00DD1D34" w:rsidP="00DD1D34">
            <w:pPr>
              <w:rPr>
                <w:b/>
              </w:rPr>
            </w:pPr>
            <w:r w:rsidRPr="00CC3934">
              <w:rPr>
                <w:b/>
              </w:rPr>
              <w:t>Requirement</w:t>
            </w:r>
          </w:p>
        </w:tc>
        <w:tc>
          <w:tcPr>
            <w:tcW w:w="810" w:type="dxa"/>
            <w:gridSpan w:val="2"/>
            <w:shd w:val="clear" w:color="auto" w:fill="BFBFBF" w:themeFill="background1" w:themeFillShade="BF"/>
          </w:tcPr>
          <w:p w14:paraId="15032DDE" w14:textId="77777777" w:rsidR="00DD1D34" w:rsidRPr="00CC3934" w:rsidRDefault="00DD1D34" w:rsidP="00DD1D34">
            <w:pPr>
              <w:rPr>
                <w:b/>
              </w:rPr>
            </w:pPr>
            <w:r w:rsidRPr="00CC3934">
              <w:rPr>
                <w:b/>
              </w:rPr>
              <w:t>Key</w:t>
            </w:r>
          </w:p>
        </w:tc>
        <w:tc>
          <w:tcPr>
            <w:tcW w:w="5058" w:type="dxa"/>
            <w:gridSpan w:val="4"/>
            <w:shd w:val="clear" w:color="auto" w:fill="BFBFBF" w:themeFill="background1" w:themeFillShade="BF"/>
          </w:tcPr>
          <w:p w14:paraId="36035CAA" w14:textId="77777777" w:rsidR="00DD1D34" w:rsidRPr="00CC3934" w:rsidRDefault="00DD1D34" w:rsidP="00DD1D34">
            <w:pPr>
              <w:rPr>
                <w:b/>
              </w:rPr>
            </w:pPr>
            <w:r w:rsidRPr="00CC3934">
              <w:rPr>
                <w:b/>
              </w:rPr>
              <w:t>Evaluation Comments</w:t>
            </w:r>
          </w:p>
        </w:tc>
      </w:tr>
      <w:tr w:rsidR="002642F3" w14:paraId="531B98E6" w14:textId="77777777" w:rsidTr="000435B8">
        <w:tc>
          <w:tcPr>
            <w:tcW w:w="5148" w:type="dxa"/>
            <w:gridSpan w:val="3"/>
          </w:tcPr>
          <w:p w14:paraId="3891C3AD" w14:textId="0812C0E7" w:rsidR="002642F3" w:rsidRPr="009575D3" w:rsidRDefault="002642F3" w:rsidP="002642F3">
            <w:pPr>
              <w:rPr>
                <w:rFonts w:ascii="Arial" w:hAnsi="Arial" w:cs="Arial"/>
                <w:sz w:val="20"/>
                <w:szCs w:val="20"/>
              </w:rPr>
            </w:pPr>
            <w:r w:rsidRPr="009162E1">
              <w:rPr>
                <w:rFonts w:ascii="Arial" w:hAnsi="Arial" w:cs="Arial"/>
                <w:sz w:val="20"/>
                <w:szCs w:val="20"/>
              </w:rPr>
              <w:t xml:space="preserve">Greet members and staff with exemplary service, a smile and empathy. Realize and support </w:t>
            </w:r>
            <w:r>
              <w:rPr>
                <w:rFonts w:ascii="Arial" w:hAnsi="Arial" w:cs="Arial"/>
                <w:sz w:val="20"/>
                <w:szCs w:val="20"/>
              </w:rPr>
              <w:t>HFC</w:t>
            </w:r>
            <w:r w:rsidRPr="009162E1">
              <w:rPr>
                <w:rFonts w:ascii="Arial" w:hAnsi="Arial" w:cs="Arial"/>
                <w:sz w:val="20"/>
                <w:szCs w:val="20"/>
              </w:rPr>
              <w:t xml:space="preserve"> philosophy that members are individuals and their needs come first.</w:t>
            </w:r>
          </w:p>
        </w:tc>
        <w:tc>
          <w:tcPr>
            <w:tcW w:w="810" w:type="dxa"/>
            <w:gridSpan w:val="2"/>
          </w:tcPr>
          <w:p w14:paraId="4B0C9226" w14:textId="77777777" w:rsidR="002642F3" w:rsidRDefault="002642F3" w:rsidP="002642F3">
            <w:pPr>
              <w:rPr>
                <w:noProof/>
              </w:rPr>
            </w:pPr>
          </w:p>
        </w:tc>
        <w:tc>
          <w:tcPr>
            <w:tcW w:w="5058" w:type="dxa"/>
            <w:gridSpan w:val="4"/>
          </w:tcPr>
          <w:p w14:paraId="3C4F8E87" w14:textId="77777777" w:rsidR="002642F3" w:rsidRPr="005C5C59" w:rsidRDefault="002642F3" w:rsidP="002642F3">
            <w:pPr>
              <w:rPr>
                <w:noProof/>
              </w:rPr>
            </w:pPr>
          </w:p>
        </w:tc>
      </w:tr>
      <w:tr w:rsidR="002642F3" w14:paraId="12443145" w14:textId="77777777" w:rsidTr="000435B8">
        <w:tc>
          <w:tcPr>
            <w:tcW w:w="5148" w:type="dxa"/>
            <w:gridSpan w:val="3"/>
          </w:tcPr>
          <w:p w14:paraId="7545C96D" w14:textId="527F25C6" w:rsidR="002642F3" w:rsidRPr="009575D3" w:rsidRDefault="002642F3" w:rsidP="002642F3">
            <w:pPr>
              <w:rPr>
                <w:rFonts w:ascii="Arial" w:hAnsi="Arial" w:cs="Arial"/>
                <w:sz w:val="20"/>
                <w:szCs w:val="20"/>
              </w:rPr>
            </w:pPr>
            <w:r w:rsidRPr="009162E1">
              <w:rPr>
                <w:rFonts w:ascii="Arial" w:hAnsi="Arial" w:cs="Arial"/>
                <w:sz w:val="20"/>
                <w:szCs w:val="20"/>
              </w:rPr>
              <w:t>Verify the accurate completion of all opening and closing procedures.</w:t>
            </w:r>
          </w:p>
        </w:tc>
        <w:tc>
          <w:tcPr>
            <w:tcW w:w="810" w:type="dxa"/>
            <w:gridSpan w:val="2"/>
          </w:tcPr>
          <w:p w14:paraId="114D5FE6" w14:textId="77777777" w:rsidR="002642F3" w:rsidRDefault="002642F3" w:rsidP="002642F3">
            <w:pPr>
              <w:rPr>
                <w:noProof/>
              </w:rPr>
            </w:pPr>
          </w:p>
        </w:tc>
        <w:tc>
          <w:tcPr>
            <w:tcW w:w="5058" w:type="dxa"/>
            <w:gridSpan w:val="4"/>
          </w:tcPr>
          <w:p w14:paraId="6064B36C" w14:textId="77777777" w:rsidR="002642F3" w:rsidRPr="005C5C59" w:rsidRDefault="002642F3" w:rsidP="002642F3">
            <w:pPr>
              <w:rPr>
                <w:noProof/>
              </w:rPr>
            </w:pPr>
          </w:p>
        </w:tc>
      </w:tr>
      <w:tr w:rsidR="002642F3" w14:paraId="455FC185" w14:textId="77777777" w:rsidTr="000435B8">
        <w:tc>
          <w:tcPr>
            <w:tcW w:w="5148" w:type="dxa"/>
            <w:gridSpan w:val="3"/>
          </w:tcPr>
          <w:p w14:paraId="22AA9FC3" w14:textId="72D8FE2F" w:rsidR="002642F3" w:rsidRPr="009575D3" w:rsidRDefault="002642F3" w:rsidP="002642F3">
            <w:pPr>
              <w:rPr>
                <w:rFonts w:ascii="Arial" w:hAnsi="Arial" w:cs="Arial"/>
                <w:sz w:val="20"/>
                <w:szCs w:val="20"/>
              </w:rPr>
            </w:pPr>
            <w:r w:rsidRPr="009162E1">
              <w:rPr>
                <w:rFonts w:ascii="Arial" w:hAnsi="Arial" w:cs="Arial"/>
                <w:sz w:val="20"/>
                <w:szCs w:val="20"/>
              </w:rPr>
              <w:t>Assure that all scheduled staff is on time and in uniform.</w:t>
            </w:r>
          </w:p>
        </w:tc>
        <w:tc>
          <w:tcPr>
            <w:tcW w:w="810" w:type="dxa"/>
            <w:gridSpan w:val="2"/>
          </w:tcPr>
          <w:p w14:paraId="06BFD23C" w14:textId="77777777" w:rsidR="002642F3" w:rsidRDefault="002642F3" w:rsidP="002642F3">
            <w:pPr>
              <w:rPr>
                <w:noProof/>
              </w:rPr>
            </w:pPr>
          </w:p>
        </w:tc>
        <w:tc>
          <w:tcPr>
            <w:tcW w:w="5058" w:type="dxa"/>
            <w:gridSpan w:val="4"/>
          </w:tcPr>
          <w:p w14:paraId="07F10BD6" w14:textId="77777777" w:rsidR="002642F3" w:rsidRPr="005C5C59" w:rsidRDefault="002642F3" w:rsidP="002642F3">
            <w:pPr>
              <w:rPr>
                <w:noProof/>
              </w:rPr>
            </w:pPr>
          </w:p>
        </w:tc>
      </w:tr>
      <w:tr w:rsidR="002642F3" w14:paraId="7C4D9713" w14:textId="77777777" w:rsidTr="000435B8">
        <w:tc>
          <w:tcPr>
            <w:tcW w:w="5148" w:type="dxa"/>
            <w:gridSpan w:val="3"/>
          </w:tcPr>
          <w:p w14:paraId="33793FC3" w14:textId="099C4870" w:rsidR="002642F3" w:rsidRPr="00C41723" w:rsidRDefault="002642F3" w:rsidP="002642F3">
            <w:pPr>
              <w:rPr>
                <w:rFonts w:ascii="Arial" w:hAnsi="Arial" w:cs="Arial"/>
                <w:sz w:val="20"/>
                <w:szCs w:val="20"/>
              </w:rPr>
            </w:pPr>
            <w:r w:rsidRPr="00C41723">
              <w:rPr>
                <w:rFonts w:ascii="Arial" w:hAnsi="Arial" w:cs="Arial"/>
                <w:sz w:val="20"/>
                <w:szCs w:val="20"/>
              </w:rPr>
              <w:t>Locate a replacement for any employee that no-shows/call in and fill-in until appropriate staff arrives.</w:t>
            </w:r>
          </w:p>
        </w:tc>
        <w:tc>
          <w:tcPr>
            <w:tcW w:w="810" w:type="dxa"/>
            <w:gridSpan w:val="2"/>
          </w:tcPr>
          <w:p w14:paraId="4D8FE8F1" w14:textId="77777777" w:rsidR="002642F3" w:rsidRDefault="002642F3" w:rsidP="002642F3">
            <w:pPr>
              <w:rPr>
                <w:noProof/>
              </w:rPr>
            </w:pPr>
          </w:p>
        </w:tc>
        <w:tc>
          <w:tcPr>
            <w:tcW w:w="5058" w:type="dxa"/>
            <w:gridSpan w:val="4"/>
          </w:tcPr>
          <w:p w14:paraId="24E83BDF" w14:textId="77777777" w:rsidR="002642F3" w:rsidRPr="005C5C59" w:rsidRDefault="002642F3" w:rsidP="002642F3">
            <w:pPr>
              <w:rPr>
                <w:noProof/>
              </w:rPr>
            </w:pPr>
          </w:p>
        </w:tc>
      </w:tr>
      <w:tr w:rsidR="002642F3" w14:paraId="190FCCF1" w14:textId="77777777" w:rsidTr="000435B8">
        <w:tc>
          <w:tcPr>
            <w:tcW w:w="5148" w:type="dxa"/>
            <w:gridSpan w:val="3"/>
          </w:tcPr>
          <w:p w14:paraId="5295E759" w14:textId="41483539" w:rsidR="002642F3" w:rsidRPr="009575D3" w:rsidRDefault="002642F3" w:rsidP="00C41723">
            <w:pPr>
              <w:rPr>
                <w:rFonts w:ascii="Arial" w:hAnsi="Arial" w:cs="Arial"/>
                <w:sz w:val="20"/>
                <w:szCs w:val="20"/>
              </w:rPr>
            </w:pPr>
            <w:r w:rsidRPr="009162E1">
              <w:rPr>
                <w:rFonts w:ascii="Arial" w:hAnsi="Arial" w:cs="Arial"/>
                <w:sz w:val="20"/>
                <w:szCs w:val="20"/>
              </w:rPr>
              <w:t xml:space="preserve">Conduct tours of the facility as requested and </w:t>
            </w:r>
            <w:r w:rsidR="00C41723">
              <w:rPr>
                <w:rFonts w:ascii="Arial" w:hAnsi="Arial" w:cs="Arial"/>
                <w:sz w:val="20"/>
                <w:szCs w:val="20"/>
              </w:rPr>
              <w:t>close</w:t>
            </w:r>
            <w:r w:rsidRPr="009162E1">
              <w:rPr>
                <w:rFonts w:ascii="Arial" w:hAnsi="Arial" w:cs="Arial"/>
                <w:sz w:val="20"/>
                <w:szCs w:val="20"/>
              </w:rPr>
              <w:t xml:space="preserve"> sales as needed.</w:t>
            </w:r>
          </w:p>
        </w:tc>
        <w:tc>
          <w:tcPr>
            <w:tcW w:w="810" w:type="dxa"/>
            <w:gridSpan w:val="2"/>
          </w:tcPr>
          <w:p w14:paraId="5BD9230A" w14:textId="77777777" w:rsidR="002642F3" w:rsidRDefault="002642F3" w:rsidP="002642F3">
            <w:pPr>
              <w:rPr>
                <w:noProof/>
              </w:rPr>
            </w:pPr>
          </w:p>
        </w:tc>
        <w:tc>
          <w:tcPr>
            <w:tcW w:w="5058" w:type="dxa"/>
            <w:gridSpan w:val="4"/>
          </w:tcPr>
          <w:p w14:paraId="34220B14" w14:textId="77777777" w:rsidR="002642F3" w:rsidRPr="005C5C59" w:rsidRDefault="002642F3" w:rsidP="002642F3">
            <w:pPr>
              <w:rPr>
                <w:noProof/>
              </w:rPr>
            </w:pPr>
          </w:p>
        </w:tc>
      </w:tr>
      <w:tr w:rsidR="002642F3" w14:paraId="395F9EC3" w14:textId="77777777" w:rsidTr="000435B8">
        <w:tc>
          <w:tcPr>
            <w:tcW w:w="5148" w:type="dxa"/>
            <w:gridSpan w:val="3"/>
          </w:tcPr>
          <w:p w14:paraId="4DF5C244" w14:textId="7C18D964" w:rsidR="002642F3" w:rsidRPr="009575D3" w:rsidRDefault="002642F3" w:rsidP="002642F3">
            <w:pPr>
              <w:rPr>
                <w:rFonts w:ascii="Arial" w:hAnsi="Arial" w:cs="Arial"/>
                <w:sz w:val="20"/>
                <w:szCs w:val="20"/>
              </w:rPr>
            </w:pPr>
            <w:r w:rsidRPr="009162E1">
              <w:rPr>
                <w:rFonts w:ascii="Arial" w:hAnsi="Arial" w:cs="Arial"/>
                <w:sz w:val="20"/>
                <w:szCs w:val="20"/>
              </w:rPr>
              <w:t>Assist with birthday party operations as needed.</w:t>
            </w:r>
          </w:p>
        </w:tc>
        <w:tc>
          <w:tcPr>
            <w:tcW w:w="810" w:type="dxa"/>
            <w:gridSpan w:val="2"/>
          </w:tcPr>
          <w:p w14:paraId="682A8357" w14:textId="77777777" w:rsidR="002642F3" w:rsidRDefault="002642F3" w:rsidP="002642F3">
            <w:pPr>
              <w:rPr>
                <w:noProof/>
              </w:rPr>
            </w:pPr>
          </w:p>
        </w:tc>
        <w:tc>
          <w:tcPr>
            <w:tcW w:w="5058" w:type="dxa"/>
            <w:gridSpan w:val="4"/>
          </w:tcPr>
          <w:p w14:paraId="41FD9C3D" w14:textId="77777777" w:rsidR="002642F3" w:rsidRPr="005C5C59" w:rsidRDefault="002642F3" w:rsidP="002642F3">
            <w:pPr>
              <w:rPr>
                <w:noProof/>
              </w:rPr>
            </w:pPr>
          </w:p>
        </w:tc>
      </w:tr>
      <w:tr w:rsidR="002642F3" w14:paraId="5E00980D" w14:textId="77777777" w:rsidTr="000435B8">
        <w:tc>
          <w:tcPr>
            <w:tcW w:w="5148" w:type="dxa"/>
            <w:gridSpan w:val="3"/>
          </w:tcPr>
          <w:p w14:paraId="47ED4F42" w14:textId="6058BBF3" w:rsidR="002642F3" w:rsidRPr="009575D3" w:rsidRDefault="002642F3" w:rsidP="002642F3">
            <w:pPr>
              <w:rPr>
                <w:rFonts w:ascii="Arial" w:hAnsi="Arial" w:cs="Arial"/>
                <w:sz w:val="20"/>
                <w:szCs w:val="20"/>
              </w:rPr>
            </w:pPr>
            <w:r w:rsidRPr="009162E1">
              <w:rPr>
                <w:rFonts w:ascii="Arial" w:hAnsi="Arial" w:cs="Arial"/>
                <w:sz w:val="20"/>
                <w:szCs w:val="20"/>
              </w:rPr>
              <w:t>Periodically walk through the building for the purpose of insuring facility cleanliness and overall quality control.  These inspections should take place at least three times during each day.</w:t>
            </w:r>
          </w:p>
        </w:tc>
        <w:tc>
          <w:tcPr>
            <w:tcW w:w="810" w:type="dxa"/>
            <w:gridSpan w:val="2"/>
          </w:tcPr>
          <w:p w14:paraId="76066486" w14:textId="77777777" w:rsidR="002642F3" w:rsidRDefault="002642F3" w:rsidP="002642F3">
            <w:pPr>
              <w:rPr>
                <w:noProof/>
              </w:rPr>
            </w:pPr>
          </w:p>
        </w:tc>
        <w:tc>
          <w:tcPr>
            <w:tcW w:w="5058" w:type="dxa"/>
            <w:gridSpan w:val="4"/>
          </w:tcPr>
          <w:p w14:paraId="6E4B68CE" w14:textId="77777777" w:rsidR="002642F3" w:rsidRPr="005C5C59" w:rsidRDefault="002642F3" w:rsidP="002642F3">
            <w:pPr>
              <w:rPr>
                <w:noProof/>
              </w:rPr>
            </w:pPr>
          </w:p>
        </w:tc>
      </w:tr>
      <w:tr w:rsidR="002642F3" w14:paraId="082D7B8C" w14:textId="77777777" w:rsidTr="000435B8">
        <w:tc>
          <w:tcPr>
            <w:tcW w:w="5148" w:type="dxa"/>
            <w:gridSpan w:val="3"/>
          </w:tcPr>
          <w:p w14:paraId="003D1E45" w14:textId="472F4566" w:rsidR="002642F3" w:rsidRPr="009575D3" w:rsidRDefault="002642F3" w:rsidP="002642F3">
            <w:pPr>
              <w:rPr>
                <w:rFonts w:ascii="Arial" w:hAnsi="Arial" w:cs="Arial"/>
                <w:sz w:val="20"/>
                <w:szCs w:val="20"/>
              </w:rPr>
            </w:pPr>
            <w:r w:rsidRPr="009162E1">
              <w:rPr>
                <w:rFonts w:ascii="Arial" w:hAnsi="Arial" w:cs="Arial"/>
                <w:sz w:val="20"/>
                <w:szCs w:val="20"/>
              </w:rPr>
              <w:t>Pick up trash from parking lot at beginning of the shift.</w:t>
            </w:r>
          </w:p>
        </w:tc>
        <w:tc>
          <w:tcPr>
            <w:tcW w:w="810" w:type="dxa"/>
            <w:gridSpan w:val="2"/>
          </w:tcPr>
          <w:p w14:paraId="43BEDA83" w14:textId="77777777" w:rsidR="002642F3" w:rsidRDefault="002642F3" w:rsidP="002642F3">
            <w:pPr>
              <w:rPr>
                <w:noProof/>
              </w:rPr>
            </w:pPr>
          </w:p>
        </w:tc>
        <w:tc>
          <w:tcPr>
            <w:tcW w:w="5058" w:type="dxa"/>
            <w:gridSpan w:val="4"/>
          </w:tcPr>
          <w:p w14:paraId="0BD1BC32" w14:textId="77777777" w:rsidR="002642F3" w:rsidRPr="005C5C59" w:rsidRDefault="002642F3" w:rsidP="002642F3">
            <w:pPr>
              <w:rPr>
                <w:noProof/>
              </w:rPr>
            </w:pPr>
          </w:p>
        </w:tc>
      </w:tr>
      <w:tr w:rsidR="002642F3" w14:paraId="67C9C46C" w14:textId="77777777" w:rsidTr="000435B8">
        <w:tc>
          <w:tcPr>
            <w:tcW w:w="5148" w:type="dxa"/>
            <w:gridSpan w:val="3"/>
          </w:tcPr>
          <w:p w14:paraId="1495038E" w14:textId="7B863803" w:rsidR="002642F3" w:rsidRPr="009575D3" w:rsidRDefault="002642F3" w:rsidP="002642F3">
            <w:pPr>
              <w:rPr>
                <w:rFonts w:ascii="Arial" w:hAnsi="Arial" w:cs="Arial"/>
                <w:sz w:val="20"/>
                <w:szCs w:val="20"/>
              </w:rPr>
            </w:pPr>
            <w:r w:rsidRPr="009162E1">
              <w:rPr>
                <w:rFonts w:ascii="Arial" w:hAnsi="Arial" w:cs="Arial"/>
                <w:sz w:val="20"/>
                <w:szCs w:val="20"/>
              </w:rPr>
              <w:t>Complete MOD Summary and present key summary points at weekly meeting.</w:t>
            </w:r>
          </w:p>
        </w:tc>
        <w:tc>
          <w:tcPr>
            <w:tcW w:w="810" w:type="dxa"/>
            <w:gridSpan w:val="2"/>
          </w:tcPr>
          <w:p w14:paraId="33B61AFB" w14:textId="77777777" w:rsidR="002642F3" w:rsidRDefault="002642F3" w:rsidP="002642F3">
            <w:pPr>
              <w:rPr>
                <w:noProof/>
              </w:rPr>
            </w:pPr>
          </w:p>
        </w:tc>
        <w:tc>
          <w:tcPr>
            <w:tcW w:w="5058" w:type="dxa"/>
            <w:gridSpan w:val="4"/>
          </w:tcPr>
          <w:p w14:paraId="6C35D218" w14:textId="77777777" w:rsidR="002642F3" w:rsidRPr="005C5C59" w:rsidRDefault="002642F3" w:rsidP="002642F3">
            <w:pPr>
              <w:rPr>
                <w:noProof/>
              </w:rPr>
            </w:pPr>
          </w:p>
        </w:tc>
      </w:tr>
      <w:tr w:rsidR="002642F3" w14:paraId="0AC38FF0" w14:textId="77777777" w:rsidTr="000435B8">
        <w:tc>
          <w:tcPr>
            <w:tcW w:w="5148" w:type="dxa"/>
            <w:gridSpan w:val="3"/>
          </w:tcPr>
          <w:p w14:paraId="23A9EC62" w14:textId="671FC2C0" w:rsidR="002642F3" w:rsidRPr="009575D3" w:rsidRDefault="002642F3" w:rsidP="002642F3">
            <w:pPr>
              <w:rPr>
                <w:rFonts w:ascii="Arial" w:hAnsi="Arial" w:cs="Arial"/>
                <w:sz w:val="20"/>
                <w:szCs w:val="20"/>
              </w:rPr>
            </w:pPr>
            <w:r w:rsidRPr="00D677AA">
              <w:rPr>
                <w:rFonts w:ascii="Arial" w:hAnsi="Arial" w:cs="Arial"/>
                <w:sz w:val="20"/>
                <w:szCs w:val="20"/>
              </w:rPr>
              <w:t>Check in members verifying member status with computer system and video ID.</w:t>
            </w:r>
          </w:p>
        </w:tc>
        <w:tc>
          <w:tcPr>
            <w:tcW w:w="810" w:type="dxa"/>
            <w:gridSpan w:val="2"/>
          </w:tcPr>
          <w:p w14:paraId="48DE3781" w14:textId="77777777" w:rsidR="002642F3" w:rsidRDefault="002642F3" w:rsidP="002642F3">
            <w:pPr>
              <w:rPr>
                <w:noProof/>
              </w:rPr>
            </w:pPr>
          </w:p>
        </w:tc>
        <w:tc>
          <w:tcPr>
            <w:tcW w:w="5058" w:type="dxa"/>
            <w:gridSpan w:val="4"/>
          </w:tcPr>
          <w:p w14:paraId="100429C8" w14:textId="77777777" w:rsidR="002642F3" w:rsidRPr="005C5C59" w:rsidRDefault="002642F3" w:rsidP="002642F3">
            <w:pPr>
              <w:rPr>
                <w:noProof/>
              </w:rPr>
            </w:pPr>
          </w:p>
        </w:tc>
      </w:tr>
      <w:tr w:rsidR="002642F3" w14:paraId="250CF0EA" w14:textId="77777777" w:rsidTr="000435B8">
        <w:tc>
          <w:tcPr>
            <w:tcW w:w="5148" w:type="dxa"/>
            <w:gridSpan w:val="3"/>
          </w:tcPr>
          <w:p w14:paraId="5E3317F9" w14:textId="3A65505D" w:rsidR="002642F3" w:rsidRPr="009575D3" w:rsidRDefault="002642F3" w:rsidP="00C41723">
            <w:pPr>
              <w:rPr>
                <w:rFonts w:ascii="Arial" w:hAnsi="Arial" w:cs="Arial"/>
                <w:sz w:val="20"/>
                <w:szCs w:val="20"/>
              </w:rPr>
            </w:pPr>
            <w:r w:rsidRPr="00D677AA">
              <w:rPr>
                <w:rFonts w:ascii="Arial" w:hAnsi="Arial" w:cs="Arial"/>
                <w:sz w:val="20"/>
                <w:szCs w:val="20"/>
              </w:rPr>
              <w:t>Register guests using guest log, and waiver forms. Collect passes and fees.</w:t>
            </w:r>
          </w:p>
        </w:tc>
        <w:tc>
          <w:tcPr>
            <w:tcW w:w="810" w:type="dxa"/>
            <w:gridSpan w:val="2"/>
          </w:tcPr>
          <w:p w14:paraId="692B94CE" w14:textId="77777777" w:rsidR="002642F3" w:rsidRDefault="002642F3" w:rsidP="002642F3">
            <w:pPr>
              <w:rPr>
                <w:noProof/>
              </w:rPr>
            </w:pPr>
          </w:p>
        </w:tc>
        <w:tc>
          <w:tcPr>
            <w:tcW w:w="5058" w:type="dxa"/>
            <w:gridSpan w:val="4"/>
          </w:tcPr>
          <w:p w14:paraId="47F88B83" w14:textId="2E8EE148" w:rsidR="002642F3" w:rsidRPr="005C5C59" w:rsidRDefault="002642F3" w:rsidP="002642F3">
            <w:pPr>
              <w:rPr>
                <w:noProof/>
              </w:rPr>
            </w:pPr>
          </w:p>
        </w:tc>
      </w:tr>
      <w:tr w:rsidR="002642F3" w14:paraId="1BEC3690" w14:textId="77777777" w:rsidTr="000435B8">
        <w:tc>
          <w:tcPr>
            <w:tcW w:w="5148" w:type="dxa"/>
            <w:gridSpan w:val="3"/>
          </w:tcPr>
          <w:p w14:paraId="5F8E7E9B" w14:textId="4F7E4218" w:rsidR="002642F3" w:rsidRPr="009575D3" w:rsidRDefault="002642F3" w:rsidP="002642F3">
            <w:pPr>
              <w:rPr>
                <w:rFonts w:ascii="Arial" w:hAnsi="Arial" w:cs="Arial"/>
                <w:sz w:val="20"/>
                <w:szCs w:val="20"/>
              </w:rPr>
            </w:pPr>
            <w:r w:rsidRPr="00D677AA">
              <w:rPr>
                <w:rFonts w:ascii="Arial" w:hAnsi="Arial" w:cs="Arial"/>
                <w:sz w:val="20"/>
                <w:szCs w:val="20"/>
              </w:rPr>
              <w:t>Carry out all point of sale transactions according to established procedures being responsible for cash drawer reconciliation at end of shift.</w:t>
            </w:r>
          </w:p>
        </w:tc>
        <w:tc>
          <w:tcPr>
            <w:tcW w:w="810" w:type="dxa"/>
            <w:gridSpan w:val="2"/>
          </w:tcPr>
          <w:p w14:paraId="789BF305" w14:textId="77777777" w:rsidR="002642F3" w:rsidRDefault="002642F3" w:rsidP="002642F3">
            <w:pPr>
              <w:rPr>
                <w:noProof/>
              </w:rPr>
            </w:pPr>
          </w:p>
        </w:tc>
        <w:tc>
          <w:tcPr>
            <w:tcW w:w="5058" w:type="dxa"/>
            <w:gridSpan w:val="4"/>
          </w:tcPr>
          <w:p w14:paraId="11C70A8B" w14:textId="77777777" w:rsidR="002642F3" w:rsidRPr="005C5C59" w:rsidRDefault="002642F3" w:rsidP="002642F3">
            <w:pPr>
              <w:rPr>
                <w:noProof/>
              </w:rPr>
            </w:pPr>
          </w:p>
        </w:tc>
      </w:tr>
      <w:tr w:rsidR="002642F3" w14:paraId="1A896CE4" w14:textId="77777777" w:rsidTr="000435B8">
        <w:tc>
          <w:tcPr>
            <w:tcW w:w="5148" w:type="dxa"/>
            <w:gridSpan w:val="3"/>
          </w:tcPr>
          <w:p w14:paraId="629ADC65" w14:textId="39BA7ED7" w:rsidR="002642F3" w:rsidRPr="009575D3" w:rsidRDefault="002642F3" w:rsidP="002642F3">
            <w:pPr>
              <w:rPr>
                <w:rFonts w:ascii="Arial" w:hAnsi="Arial" w:cs="Arial"/>
                <w:sz w:val="20"/>
                <w:szCs w:val="20"/>
              </w:rPr>
            </w:pPr>
            <w:r w:rsidRPr="00D677AA">
              <w:rPr>
                <w:rFonts w:ascii="Arial" w:hAnsi="Arial" w:cs="Arial"/>
                <w:sz w:val="20"/>
                <w:szCs w:val="20"/>
              </w:rPr>
              <w:t>Develop proficiency in the operation of the front desk computer hardware and software, telephone system, and all office equipment.</w:t>
            </w:r>
          </w:p>
        </w:tc>
        <w:tc>
          <w:tcPr>
            <w:tcW w:w="810" w:type="dxa"/>
            <w:gridSpan w:val="2"/>
          </w:tcPr>
          <w:p w14:paraId="6A05E90D" w14:textId="77777777" w:rsidR="002642F3" w:rsidRDefault="002642F3" w:rsidP="002642F3">
            <w:pPr>
              <w:rPr>
                <w:noProof/>
              </w:rPr>
            </w:pPr>
          </w:p>
        </w:tc>
        <w:tc>
          <w:tcPr>
            <w:tcW w:w="5058" w:type="dxa"/>
            <w:gridSpan w:val="4"/>
          </w:tcPr>
          <w:p w14:paraId="7FCA9A2B" w14:textId="77777777" w:rsidR="002642F3" w:rsidRPr="005C5C59" w:rsidRDefault="002642F3" w:rsidP="002642F3">
            <w:pPr>
              <w:rPr>
                <w:noProof/>
              </w:rPr>
            </w:pPr>
          </w:p>
        </w:tc>
      </w:tr>
      <w:tr w:rsidR="002642F3" w14:paraId="028EC8F6" w14:textId="77777777" w:rsidTr="000435B8">
        <w:tc>
          <w:tcPr>
            <w:tcW w:w="5148" w:type="dxa"/>
            <w:gridSpan w:val="3"/>
          </w:tcPr>
          <w:p w14:paraId="75007C87" w14:textId="42A0DC11" w:rsidR="002642F3" w:rsidRPr="009575D3" w:rsidRDefault="002642F3" w:rsidP="002642F3">
            <w:pPr>
              <w:rPr>
                <w:rFonts w:ascii="Arial" w:hAnsi="Arial" w:cs="Arial"/>
                <w:sz w:val="20"/>
                <w:szCs w:val="20"/>
              </w:rPr>
            </w:pPr>
            <w:r w:rsidRPr="00D677AA">
              <w:rPr>
                <w:rFonts w:ascii="Arial" w:hAnsi="Arial" w:cs="Arial"/>
                <w:sz w:val="20"/>
                <w:szCs w:val="20"/>
              </w:rPr>
              <w:t>Handle incoming telephone calls, take accurate messages and distribute appropriately.</w:t>
            </w:r>
            <w:r>
              <w:rPr>
                <w:rFonts w:ascii="Arial" w:hAnsi="Arial" w:cs="Arial"/>
                <w:sz w:val="20"/>
                <w:szCs w:val="20"/>
              </w:rPr>
              <w:t xml:space="preserve"> Also communicate</w:t>
            </w:r>
            <w:r w:rsidRPr="002938C9">
              <w:rPr>
                <w:rFonts w:ascii="Arial" w:hAnsi="Arial" w:cs="Arial"/>
                <w:sz w:val="20"/>
                <w:szCs w:val="20"/>
              </w:rPr>
              <w:t xml:space="preserve"> information through training, meetings and other forms of media.</w:t>
            </w:r>
          </w:p>
        </w:tc>
        <w:tc>
          <w:tcPr>
            <w:tcW w:w="810" w:type="dxa"/>
            <w:gridSpan w:val="2"/>
          </w:tcPr>
          <w:p w14:paraId="2EB64141" w14:textId="77777777" w:rsidR="002642F3" w:rsidRDefault="002642F3" w:rsidP="002642F3">
            <w:pPr>
              <w:rPr>
                <w:noProof/>
              </w:rPr>
            </w:pPr>
          </w:p>
        </w:tc>
        <w:tc>
          <w:tcPr>
            <w:tcW w:w="5058" w:type="dxa"/>
            <w:gridSpan w:val="4"/>
          </w:tcPr>
          <w:p w14:paraId="20F217FB" w14:textId="77777777" w:rsidR="002642F3" w:rsidRPr="005C5C59" w:rsidRDefault="002642F3" w:rsidP="002642F3">
            <w:pPr>
              <w:rPr>
                <w:noProof/>
              </w:rPr>
            </w:pPr>
          </w:p>
        </w:tc>
      </w:tr>
      <w:tr w:rsidR="002642F3" w14:paraId="35A8559A" w14:textId="77777777" w:rsidTr="000435B8">
        <w:tc>
          <w:tcPr>
            <w:tcW w:w="5148" w:type="dxa"/>
            <w:gridSpan w:val="3"/>
          </w:tcPr>
          <w:p w14:paraId="6ADD97D6" w14:textId="7D8D5129" w:rsidR="002642F3" w:rsidRPr="009575D3" w:rsidRDefault="002642F3" w:rsidP="002642F3">
            <w:pPr>
              <w:rPr>
                <w:rFonts w:ascii="Arial" w:hAnsi="Arial" w:cs="Arial"/>
                <w:sz w:val="20"/>
                <w:szCs w:val="20"/>
              </w:rPr>
            </w:pPr>
            <w:r w:rsidRPr="00D677AA">
              <w:rPr>
                <w:rFonts w:ascii="Arial" w:hAnsi="Arial" w:cs="Arial"/>
                <w:sz w:val="20"/>
                <w:szCs w:val="20"/>
              </w:rPr>
              <w:t>Keep up to date on all center rules, programs, costs, hours of operation</w:t>
            </w:r>
            <w:r w:rsidR="00736C80">
              <w:rPr>
                <w:rFonts w:ascii="Arial" w:hAnsi="Arial" w:cs="Arial"/>
                <w:sz w:val="20"/>
                <w:szCs w:val="20"/>
              </w:rPr>
              <w:t>,</w:t>
            </w:r>
            <w:r w:rsidRPr="00D677AA">
              <w:rPr>
                <w:rFonts w:ascii="Arial" w:hAnsi="Arial" w:cs="Arial"/>
                <w:sz w:val="20"/>
                <w:szCs w:val="20"/>
              </w:rPr>
              <w:t xml:space="preserve"> special events a</w:t>
            </w:r>
            <w:r w:rsidR="00736C80">
              <w:rPr>
                <w:rFonts w:ascii="Arial" w:hAnsi="Arial" w:cs="Arial"/>
                <w:sz w:val="20"/>
                <w:szCs w:val="20"/>
              </w:rPr>
              <w:t>nd staffing personnel, and give</w:t>
            </w:r>
            <w:r w:rsidRPr="00D677AA">
              <w:rPr>
                <w:rFonts w:ascii="Arial" w:hAnsi="Arial" w:cs="Arial"/>
                <w:sz w:val="20"/>
                <w:szCs w:val="20"/>
              </w:rPr>
              <w:t xml:space="preserve"> out accurate information to all </w:t>
            </w:r>
            <w:r w:rsidRPr="00D677AA">
              <w:rPr>
                <w:rFonts w:ascii="Arial" w:hAnsi="Arial" w:cs="Arial"/>
                <w:sz w:val="20"/>
                <w:szCs w:val="20"/>
              </w:rPr>
              <w:lastRenderedPageBreak/>
              <w:t>inquiries</w:t>
            </w:r>
            <w:r>
              <w:rPr>
                <w:rFonts w:ascii="Arial" w:hAnsi="Arial" w:cs="Arial"/>
                <w:sz w:val="20"/>
                <w:szCs w:val="20"/>
              </w:rPr>
              <w:t>. Keeps up to date on emergency response plan.</w:t>
            </w:r>
          </w:p>
        </w:tc>
        <w:tc>
          <w:tcPr>
            <w:tcW w:w="810" w:type="dxa"/>
            <w:gridSpan w:val="2"/>
          </w:tcPr>
          <w:p w14:paraId="5216E2AE" w14:textId="77777777" w:rsidR="002642F3" w:rsidRDefault="002642F3" w:rsidP="002642F3">
            <w:pPr>
              <w:rPr>
                <w:noProof/>
              </w:rPr>
            </w:pPr>
          </w:p>
        </w:tc>
        <w:tc>
          <w:tcPr>
            <w:tcW w:w="5058" w:type="dxa"/>
            <w:gridSpan w:val="4"/>
          </w:tcPr>
          <w:p w14:paraId="53030374" w14:textId="77777777" w:rsidR="002642F3" w:rsidRPr="005C5C59" w:rsidRDefault="002642F3" w:rsidP="002642F3">
            <w:pPr>
              <w:rPr>
                <w:noProof/>
              </w:rPr>
            </w:pPr>
          </w:p>
        </w:tc>
      </w:tr>
      <w:tr w:rsidR="002642F3" w14:paraId="0E01929F" w14:textId="77777777" w:rsidTr="000435B8">
        <w:tc>
          <w:tcPr>
            <w:tcW w:w="5148" w:type="dxa"/>
            <w:gridSpan w:val="3"/>
          </w:tcPr>
          <w:p w14:paraId="5F3F9B9F" w14:textId="6E3A83DE" w:rsidR="002642F3" w:rsidRPr="009575D3" w:rsidRDefault="002642F3" w:rsidP="002642F3">
            <w:pPr>
              <w:rPr>
                <w:rFonts w:ascii="Arial" w:hAnsi="Arial" w:cs="Arial"/>
                <w:sz w:val="20"/>
                <w:szCs w:val="20"/>
              </w:rPr>
            </w:pPr>
            <w:r>
              <w:rPr>
                <w:rFonts w:ascii="Arial" w:hAnsi="Arial" w:cs="Arial"/>
                <w:sz w:val="20"/>
                <w:szCs w:val="20"/>
              </w:rPr>
              <w:lastRenderedPageBreak/>
              <w:t xml:space="preserve">Complete incident, injury forms as necessary. </w:t>
            </w:r>
          </w:p>
        </w:tc>
        <w:tc>
          <w:tcPr>
            <w:tcW w:w="810" w:type="dxa"/>
            <w:gridSpan w:val="2"/>
          </w:tcPr>
          <w:p w14:paraId="2641FEC7" w14:textId="77777777" w:rsidR="002642F3" w:rsidRDefault="002642F3" w:rsidP="002642F3">
            <w:pPr>
              <w:rPr>
                <w:noProof/>
              </w:rPr>
            </w:pPr>
          </w:p>
        </w:tc>
        <w:tc>
          <w:tcPr>
            <w:tcW w:w="5058" w:type="dxa"/>
            <w:gridSpan w:val="4"/>
          </w:tcPr>
          <w:p w14:paraId="4CD7CDDE" w14:textId="77777777" w:rsidR="002642F3" w:rsidRPr="005C5C59" w:rsidRDefault="002642F3" w:rsidP="002642F3">
            <w:pPr>
              <w:rPr>
                <w:noProof/>
              </w:rPr>
            </w:pPr>
          </w:p>
        </w:tc>
      </w:tr>
      <w:tr w:rsidR="002642F3" w14:paraId="0490C81C" w14:textId="77777777" w:rsidTr="000435B8">
        <w:tc>
          <w:tcPr>
            <w:tcW w:w="5148" w:type="dxa"/>
            <w:gridSpan w:val="3"/>
          </w:tcPr>
          <w:p w14:paraId="455B06B9" w14:textId="55E1BE7A" w:rsidR="002642F3" w:rsidRPr="009575D3" w:rsidRDefault="002642F3" w:rsidP="002642F3">
            <w:pPr>
              <w:rPr>
                <w:rFonts w:ascii="Arial" w:hAnsi="Arial" w:cs="Arial"/>
                <w:sz w:val="20"/>
                <w:szCs w:val="20"/>
              </w:rPr>
            </w:pPr>
            <w:r w:rsidRPr="00B75009">
              <w:rPr>
                <w:rFonts w:ascii="Arial" w:hAnsi="Arial" w:cs="Arial"/>
                <w:sz w:val="20"/>
                <w:szCs w:val="20"/>
              </w:rPr>
              <w:t>Work on Saturday’s and Sunday’s in a rolling rotation with other MOD’s. Be willing to cover for Member Services Staff as needed.</w:t>
            </w:r>
          </w:p>
        </w:tc>
        <w:tc>
          <w:tcPr>
            <w:tcW w:w="810" w:type="dxa"/>
            <w:gridSpan w:val="2"/>
          </w:tcPr>
          <w:p w14:paraId="501DBDC0" w14:textId="77777777" w:rsidR="002642F3" w:rsidRDefault="002642F3" w:rsidP="002642F3">
            <w:pPr>
              <w:rPr>
                <w:noProof/>
              </w:rPr>
            </w:pPr>
          </w:p>
        </w:tc>
        <w:tc>
          <w:tcPr>
            <w:tcW w:w="5058" w:type="dxa"/>
            <w:gridSpan w:val="4"/>
          </w:tcPr>
          <w:p w14:paraId="200540B9" w14:textId="77777777" w:rsidR="002642F3" w:rsidRPr="005C5C59" w:rsidRDefault="002642F3" w:rsidP="002642F3">
            <w:pPr>
              <w:rPr>
                <w:noProof/>
              </w:rPr>
            </w:pPr>
          </w:p>
        </w:tc>
      </w:tr>
      <w:tr w:rsidR="002642F3" w14:paraId="275C8902" w14:textId="77777777" w:rsidTr="000435B8">
        <w:tc>
          <w:tcPr>
            <w:tcW w:w="5148" w:type="dxa"/>
            <w:gridSpan w:val="3"/>
          </w:tcPr>
          <w:p w14:paraId="243E5F7F" w14:textId="383058F3" w:rsidR="002642F3" w:rsidRPr="009575D3" w:rsidRDefault="00736C80" w:rsidP="002642F3">
            <w:pPr>
              <w:rPr>
                <w:rFonts w:ascii="Arial" w:hAnsi="Arial" w:cs="Arial"/>
                <w:sz w:val="20"/>
                <w:szCs w:val="20"/>
              </w:rPr>
            </w:pPr>
            <w:r>
              <w:rPr>
                <w:rFonts w:ascii="Arial" w:hAnsi="Arial" w:cs="Arial"/>
                <w:sz w:val="20"/>
                <w:szCs w:val="20"/>
              </w:rPr>
              <w:t>Assist in Juice B</w:t>
            </w:r>
            <w:r w:rsidR="00C41723">
              <w:rPr>
                <w:rFonts w:ascii="Arial" w:hAnsi="Arial" w:cs="Arial"/>
                <w:sz w:val="20"/>
                <w:szCs w:val="20"/>
              </w:rPr>
              <w:t>ar when needed as</w:t>
            </w:r>
            <w:r w:rsidR="002642F3" w:rsidRPr="00D677AA">
              <w:rPr>
                <w:rFonts w:ascii="Arial" w:hAnsi="Arial" w:cs="Arial"/>
                <w:sz w:val="20"/>
                <w:szCs w:val="20"/>
              </w:rPr>
              <w:t xml:space="preserve"> temporary coverage or as extra help when traffic is high</w:t>
            </w:r>
            <w:r>
              <w:rPr>
                <w:rFonts w:ascii="Arial" w:hAnsi="Arial" w:cs="Arial"/>
                <w:sz w:val="20"/>
                <w:szCs w:val="20"/>
              </w:rPr>
              <w:t>.</w:t>
            </w:r>
          </w:p>
        </w:tc>
        <w:tc>
          <w:tcPr>
            <w:tcW w:w="810" w:type="dxa"/>
            <w:gridSpan w:val="2"/>
          </w:tcPr>
          <w:p w14:paraId="07E246EF" w14:textId="77777777" w:rsidR="002642F3" w:rsidRDefault="002642F3" w:rsidP="002642F3">
            <w:pPr>
              <w:rPr>
                <w:noProof/>
              </w:rPr>
            </w:pPr>
          </w:p>
        </w:tc>
        <w:tc>
          <w:tcPr>
            <w:tcW w:w="5058" w:type="dxa"/>
            <w:gridSpan w:val="4"/>
          </w:tcPr>
          <w:p w14:paraId="0EC7F05B" w14:textId="77777777" w:rsidR="002642F3" w:rsidRPr="005C5C59" w:rsidRDefault="002642F3" w:rsidP="002642F3">
            <w:pPr>
              <w:rPr>
                <w:noProof/>
              </w:rPr>
            </w:pPr>
          </w:p>
        </w:tc>
      </w:tr>
      <w:tr w:rsidR="00DD1D34" w14:paraId="214AABA6" w14:textId="77777777" w:rsidTr="0023106B">
        <w:tc>
          <w:tcPr>
            <w:tcW w:w="5148" w:type="dxa"/>
            <w:gridSpan w:val="3"/>
          </w:tcPr>
          <w:p w14:paraId="7CAB8193" w14:textId="7B53B04E" w:rsidR="00DD1D34" w:rsidRDefault="00DD1D34" w:rsidP="00DD1D34">
            <w:pPr>
              <w:rPr>
                <w:rFonts w:ascii="Arial" w:hAnsi="Arial"/>
                <w:sz w:val="20"/>
                <w:szCs w:val="20"/>
              </w:rPr>
            </w:pPr>
            <w:r w:rsidRPr="00E8178B">
              <w:rPr>
                <w:rFonts w:ascii="Arial" w:hAnsi="Arial" w:cs="Arial"/>
                <w:sz w:val="20"/>
                <w:szCs w:val="20"/>
              </w:rPr>
              <w:t>Work in a constant state of alertness and in a safe manner.</w:t>
            </w:r>
          </w:p>
        </w:tc>
        <w:tc>
          <w:tcPr>
            <w:tcW w:w="810" w:type="dxa"/>
            <w:gridSpan w:val="2"/>
          </w:tcPr>
          <w:p w14:paraId="5A96D997" w14:textId="77777777" w:rsidR="00DD1D34" w:rsidRDefault="00DD1D34" w:rsidP="00DD1D34">
            <w:pPr>
              <w:rPr>
                <w:noProof/>
              </w:rPr>
            </w:pPr>
          </w:p>
        </w:tc>
        <w:tc>
          <w:tcPr>
            <w:tcW w:w="5058" w:type="dxa"/>
            <w:gridSpan w:val="4"/>
          </w:tcPr>
          <w:p w14:paraId="682652FD" w14:textId="77777777" w:rsidR="00DD1D34" w:rsidRPr="005C5C59" w:rsidRDefault="00DD1D34" w:rsidP="00DD1D34">
            <w:pPr>
              <w:rPr>
                <w:noProof/>
              </w:rPr>
            </w:pPr>
          </w:p>
        </w:tc>
      </w:tr>
      <w:tr w:rsidR="00DD1D34" w14:paraId="47B2E3D6" w14:textId="77777777" w:rsidTr="007D0FE4">
        <w:tc>
          <w:tcPr>
            <w:tcW w:w="5148" w:type="dxa"/>
            <w:gridSpan w:val="3"/>
          </w:tcPr>
          <w:p w14:paraId="27417903" w14:textId="549FA9C1" w:rsidR="00DD1D34" w:rsidRPr="004D2B73" w:rsidRDefault="00DD1D34" w:rsidP="00DD1D34">
            <w:pPr>
              <w:rPr>
                <w:rFonts w:ascii="Arial" w:hAnsi="Arial" w:cs="Arial"/>
                <w:sz w:val="20"/>
                <w:szCs w:val="20"/>
              </w:rPr>
            </w:pPr>
            <w:r w:rsidRPr="00E8178B">
              <w:rPr>
                <w:rFonts w:ascii="Arial" w:hAnsi="Arial" w:cs="Arial"/>
                <w:sz w:val="20"/>
                <w:szCs w:val="20"/>
              </w:rPr>
              <w:t>Perform other duties as assigned or requested.</w:t>
            </w:r>
          </w:p>
        </w:tc>
        <w:tc>
          <w:tcPr>
            <w:tcW w:w="810" w:type="dxa"/>
            <w:gridSpan w:val="2"/>
          </w:tcPr>
          <w:p w14:paraId="15CC412F" w14:textId="75B62153" w:rsidR="00DD1D34" w:rsidRDefault="00DD1D34" w:rsidP="00DD1D34"/>
        </w:tc>
        <w:tc>
          <w:tcPr>
            <w:tcW w:w="5058" w:type="dxa"/>
            <w:gridSpan w:val="4"/>
          </w:tcPr>
          <w:p w14:paraId="57ED5A6D" w14:textId="61C5A0C9" w:rsidR="00DD1D34" w:rsidRDefault="00DD1D34" w:rsidP="00DD1D34"/>
        </w:tc>
      </w:tr>
      <w:tr w:rsidR="00DD1D34" w14:paraId="4540F0FF" w14:textId="77777777" w:rsidTr="007D0FE4">
        <w:tc>
          <w:tcPr>
            <w:tcW w:w="5148" w:type="dxa"/>
            <w:gridSpan w:val="3"/>
          </w:tcPr>
          <w:p w14:paraId="75A52946" w14:textId="77777777" w:rsidR="00DD1D34" w:rsidRDefault="00DD1D34" w:rsidP="00DD1D34">
            <w:pPr>
              <w:rPr>
                <w:rFonts w:ascii="Arial" w:hAnsi="Arial" w:cs="Arial"/>
                <w:sz w:val="20"/>
                <w:szCs w:val="20"/>
              </w:rPr>
            </w:pPr>
            <w:r w:rsidRPr="004D2B73">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810" w:type="dxa"/>
            <w:gridSpan w:val="2"/>
          </w:tcPr>
          <w:p w14:paraId="5C2D56F1" w14:textId="39190778" w:rsidR="00DD1D34" w:rsidRDefault="00DD1D34" w:rsidP="00DD1D34"/>
        </w:tc>
        <w:tc>
          <w:tcPr>
            <w:tcW w:w="5058" w:type="dxa"/>
            <w:gridSpan w:val="4"/>
          </w:tcPr>
          <w:p w14:paraId="526D46C6" w14:textId="67295E71" w:rsidR="00DD1D34" w:rsidRDefault="00DD1D34" w:rsidP="00DD1D34"/>
        </w:tc>
      </w:tr>
      <w:tr w:rsidR="00DD1D34" w14:paraId="2A5074F4" w14:textId="77777777" w:rsidTr="007D0FE4">
        <w:tc>
          <w:tcPr>
            <w:tcW w:w="5148" w:type="dxa"/>
            <w:gridSpan w:val="3"/>
          </w:tcPr>
          <w:p w14:paraId="676A4305" w14:textId="4415FFD9" w:rsidR="00DD1D34" w:rsidRDefault="00DD1D34" w:rsidP="002642F3">
            <w:pPr>
              <w:rPr>
                <w:rFonts w:ascii="Arial" w:hAnsi="Arial" w:cs="Arial"/>
                <w:sz w:val="20"/>
                <w:szCs w:val="20"/>
              </w:rPr>
            </w:pPr>
            <w:r>
              <w:rPr>
                <w:rFonts w:ascii="Arial" w:hAnsi="Arial" w:cs="Arial"/>
                <w:sz w:val="20"/>
                <w:szCs w:val="20"/>
              </w:rPr>
              <w:t xml:space="preserve">Adhere to all SHARE Foundation </w:t>
            </w:r>
            <w:r w:rsidR="00C41723">
              <w:rPr>
                <w:rFonts w:ascii="Arial" w:hAnsi="Arial" w:cs="Arial"/>
                <w:sz w:val="20"/>
                <w:szCs w:val="20"/>
              </w:rPr>
              <w:t xml:space="preserve">and </w:t>
            </w:r>
            <w:r w:rsidR="00007FE5">
              <w:rPr>
                <w:rFonts w:ascii="Arial" w:hAnsi="Arial" w:cs="Arial"/>
                <w:sz w:val="20"/>
                <w:szCs w:val="20"/>
              </w:rPr>
              <w:t xml:space="preserve">HealthWorks </w:t>
            </w:r>
            <w:r w:rsidRPr="002B4213">
              <w:rPr>
                <w:rFonts w:ascii="Arial" w:hAnsi="Arial" w:cs="Arial"/>
                <w:sz w:val="20"/>
                <w:szCs w:val="20"/>
              </w:rPr>
              <w:t>Policies and Procedures.</w:t>
            </w:r>
          </w:p>
        </w:tc>
        <w:tc>
          <w:tcPr>
            <w:tcW w:w="810" w:type="dxa"/>
            <w:gridSpan w:val="2"/>
          </w:tcPr>
          <w:p w14:paraId="729A1598" w14:textId="0D1A1E08" w:rsidR="00DD1D34" w:rsidRDefault="00DD1D34" w:rsidP="00DD1D34"/>
        </w:tc>
        <w:tc>
          <w:tcPr>
            <w:tcW w:w="5058" w:type="dxa"/>
            <w:gridSpan w:val="4"/>
          </w:tcPr>
          <w:p w14:paraId="1C3B4EF3" w14:textId="10404816" w:rsidR="00DD1D34" w:rsidRDefault="00DD1D34" w:rsidP="00DD1D34"/>
        </w:tc>
      </w:tr>
      <w:tr w:rsidR="00DD1D34" w14:paraId="5E3CDFD8" w14:textId="77777777" w:rsidTr="007D0FE4">
        <w:tc>
          <w:tcPr>
            <w:tcW w:w="11016" w:type="dxa"/>
            <w:gridSpan w:val="9"/>
            <w:shd w:val="clear" w:color="auto" w:fill="BFBFBF" w:themeFill="background1" w:themeFillShade="BF"/>
          </w:tcPr>
          <w:p w14:paraId="2AAA3195" w14:textId="77777777" w:rsidR="00DD1D34" w:rsidRPr="006F1FAB" w:rsidRDefault="00DD1D34" w:rsidP="00DD1D34">
            <w:pPr>
              <w:jc w:val="center"/>
              <w:rPr>
                <w:rFonts w:ascii="Tahoma" w:hAnsi="Tahoma" w:cs="Tahoma"/>
                <w:b/>
                <w:sz w:val="24"/>
                <w:szCs w:val="24"/>
              </w:rPr>
            </w:pPr>
            <w:r w:rsidRPr="006F1FAB">
              <w:rPr>
                <w:rFonts w:ascii="Tahoma" w:hAnsi="Tahoma" w:cs="Tahoma"/>
                <w:b/>
                <w:sz w:val="24"/>
                <w:szCs w:val="24"/>
              </w:rPr>
              <w:t>Evaluation Summary</w:t>
            </w:r>
          </w:p>
        </w:tc>
      </w:tr>
      <w:tr w:rsidR="00DD1D34" w14:paraId="54A66F97" w14:textId="77777777" w:rsidTr="007D0FE4">
        <w:tc>
          <w:tcPr>
            <w:tcW w:w="11016" w:type="dxa"/>
            <w:gridSpan w:val="9"/>
          </w:tcPr>
          <w:p w14:paraId="60643C94" w14:textId="0F335247" w:rsidR="00DD1D34" w:rsidRDefault="00DD1D34" w:rsidP="00DD1D34">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2B4213">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p>
          <w:p w14:paraId="0074F52D" w14:textId="77777777" w:rsidR="00DD1D34" w:rsidRDefault="00DD1D34" w:rsidP="00DD1D34">
            <w:pPr>
              <w:rPr>
                <w:rFonts w:ascii="Arial" w:hAnsi="Arial" w:cs="Arial"/>
                <w:b/>
                <w:sz w:val="20"/>
                <w:szCs w:val="20"/>
              </w:rPr>
            </w:pPr>
          </w:p>
          <w:p w14:paraId="21EE790B" w14:textId="77777777" w:rsidR="00DD1D34" w:rsidRPr="006F1FAB" w:rsidRDefault="00DD1D34" w:rsidP="00DD1D34">
            <w:pPr>
              <w:rPr>
                <w:rFonts w:ascii="Tahoma" w:hAnsi="Tahoma" w:cs="Tahoma"/>
                <w:b/>
                <w:sz w:val="24"/>
                <w:szCs w:val="24"/>
              </w:rPr>
            </w:pPr>
          </w:p>
        </w:tc>
      </w:tr>
      <w:tr w:rsidR="00DD1D34" w14:paraId="64EA8EA9" w14:textId="77777777" w:rsidTr="007D0FE4">
        <w:tc>
          <w:tcPr>
            <w:tcW w:w="11016" w:type="dxa"/>
            <w:gridSpan w:val="9"/>
          </w:tcPr>
          <w:p w14:paraId="1013DBF9" w14:textId="77777777" w:rsidR="00DD1D34" w:rsidRPr="006F1FAB" w:rsidRDefault="00DD1D34" w:rsidP="00DD1D34">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DD1D34" w14:paraId="7E1FC9C1" w14:textId="77777777" w:rsidTr="007D0FE4">
        <w:tc>
          <w:tcPr>
            <w:tcW w:w="11016" w:type="dxa"/>
            <w:gridSpan w:val="9"/>
          </w:tcPr>
          <w:p w14:paraId="156FD3DF" w14:textId="6B343B85" w:rsidR="00DD1D34" w:rsidRDefault="00DD1D34" w:rsidP="002B4213">
            <w:r>
              <w:t>1.</w:t>
            </w:r>
            <w:r>
              <w:rPr>
                <w:noProof/>
              </w:rPr>
              <w:t> </w:t>
            </w:r>
            <w:r>
              <w:rPr>
                <w:noProof/>
              </w:rPr>
              <w:t> </w:t>
            </w:r>
            <w:r w:rsidR="002B4213">
              <w:rPr>
                <w:noProof/>
              </w:rPr>
              <w:t xml:space="preserve"> </w:t>
            </w:r>
            <w:r>
              <w:rPr>
                <w:noProof/>
              </w:rPr>
              <w:t> </w:t>
            </w:r>
            <w:r>
              <w:rPr>
                <w:noProof/>
              </w:rPr>
              <w:t> </w:t>
            </w:r>
            <w:r>
              <w:rPr>
                <w:noProof/>
              </w:rPr>
              <w:t> </w:t>
            </w:r>
          </w:p>
        </w:tc>
      </w:tr>
      <w:tr w:rsidR="00DD1D34" w14:paraId="288478DD" w14:textId="77777777" w:rsidTr="007D0FE4">
        <w:tc>
          <w:tcPr>
            <w:tcW w:w="11016" w:type="dxa"/>
            <w:gridSpan w:val="9"/>
          </w:tcPr>
          <w:p w14:paraId="248BF6B6" w14:textId="7E958FFD" w:rsidR="00DD1D34" w:rsidRDefault="00DD1D34" w:rsidP="002B4213">
            <w:r>
              <w:t>2.</w:t>
            </w:r>
            <w:r>
              <w:rPr>
                <w:noProof/>
              </w:rPr>
              <w:t> </w:t>
            </w:r>
            <w:r>
              <w:rPr>
                <w:noProof/>
              </w:rPr>
              <w:t> </w:t>
            </w:r>
            <w:r w:rsidR="002B4213">
              <w:rPr>
                <w:noProof/>
              </w:rPr>
              <w:t xml:space="preserve"> </w:t>
            </w:r>
            <w:r>
              <w:rPr>
                <w:noProof/>
              </w:rPr>
              <w:t> </w:t>
            </w:r>
            <w:r>
              <w:rPr>
                <w:noProof/>
              </w:rPr>
              <w:t> </w:t>
            </w:r>
            <w:r>
              <w:rPr>
                <w:noProof/>
              </w:rPr>
              <w:t> </w:t>
            </w:r>
          </w:p>
        </w:tc>
      </w:tr>
      <w:tr w:rsidR="00DD1D34" w14:paraId="6EF032AB" w14:textId="77777777" w:rsidTr="007D0FE4">
        <w:tc>
          <w:tcPr>
            <w:tcW w:w="11016" w:type="dxa"/>
            <w:gridSpan w:val="9"/>
          </w:tcPr>
          <w:p w14:paraId="7D1D7A77" w14:textId="5C7E79EA" w:rsidR="00DD1D34" w:rsidRDefault="00DD1D34" w:rsidP="002B4213">
            <w:r>
              <w:t>3.</w:t>
            </w:r>
            <w:r>
              <w:rPr>
                <w:noProof/>
              </w:rPr>
              <w:t> </w:t>
            </w:r>
            <w:r>
              <w:rPr>
                <w:noProof/>
              </w:rPr>
              <w:t> </w:t>
            </w:r>
            <w:r>
              <w:rPr>
                <w:noProof/>
              </w:rPr>
              <w:t> </w:t>
            </w:r>
            <w:r>
              <w:rPr>
                <w:noProof/>
              </w:rPr>
              <w:t> </w:t>
            </w:r>
            <w:r>
              <w:rPr>
                <w:noProof/>
              </w:rPr>
              <w:t> </w:t>
            </w:r>
          </w:p>
        </w:tc>
      </w:tr>
      <w:tr w:rsidR="00DD1D34" w14:paraId="71966192" w14:textId="77777777" w:rsidTr="007D0FE4">
        <w:tc>
          <w:tcPr>
            <w:tcW w:w="11016" w:type="dxa"/>
            <w:gridSpan w:val="9"/>
          </w:tcPr>
          <w:p w14:paraId="0FD4CBAD" w14:textId="5FEA62DF" w:rsidR="00DD1D34" w:rsidRDefault="00DD1D34" w:rsidP="002B4213">
            <w:r>
              <w:t>4.</w:t>
            </w:r>
            <w:r>
              <w:rPr>
                <w:noProof/>
              </w:rPr>
              <w:t> </w:t>
            </w:r>
            <w:r>
              <w:rPr>
                <w:noProof/>
              </w:rPr>
              <w:t> </w:t>
            </w:r>
            <w:r w:rsidR="002B4213">
              <w:rPr>
                <w:noProof/>
              </w:rPr>
              <w:t xml:space="preserve"> </w:t>
            </w:r>
            <w:r>
              <w:rPr>
                <w:noProof/>
              </w:rPr>
              <w:t> </w:t>
            </w:r>
            <w:r>
              <w:rPr>
                <w:noProof/>
              </w:rPr>
              <w:t> </w:t>
            </w:r>
          </w:p>
        </w:tc>
      </w:tr>
      <w:tr w:rsidR="00DD1D34" w14:paraId="60F0564D" w14:textId="77777777" w:rsidTr="007D0FE4">
        <w:tc>
          <w:tcPr>
            <w:tcW w:w="11016" w:type="dxa"/>
            <w:gridSpan w:val="9"/>
          </w:tcPr>
          <w:p w14:paraId="312A00F2" w14:textId="789566FC" w:rsidR="00DD1D34" w:rsidRDefault="00DD1D34" w:rsidP="00DD1D34">
            <w:pPr>
              <w:rPr>
                <w:b/>
              </w:rPr>
            </w:pPr>
            <w:r w:rsidRPr="007B25C6">
              <w:rPr>
                <w:rFonts w:ascii="Arial" w:hAnsi="Arial" w:cs="Arial"/>
                <w:b/>
                <w:sz w:val="20"/>
                <w:szCs w:val="20"/>
              </w:rPr>
              <w:t>Recommendations:</w:t>
            </w:r>
            <w:r>
              <w:rPr>
                <w:rFonts w:ascii="Arial" w:hAnsi="Arial" w:cs="Arial"/>
                <w:b/>
                <w:sz w:val="20"/>
                <w:szCs w:val="20"/>
              </w:rPr>
              <w:t xml:space="preserve"> </w:t>
            </w:r>
            <w:r>
              <w:rPr>
                <w:rFonts w:ascii="Arial" w:hAnsi="Arial" w:cs="Arial"/>
                <w:b/>
                <w:noProof/>
                <w:sz w:val="20"/>
                <w:szCs w:val="20"/>
              </w:rPr>
              <w:t> </w:t>
            </w:r>
            <w:r>
              <w:rPr>
                <w:rFonts w:ascii="Arial" w:hAnsi="Arial" w:cs="Arial"/>
                <w:b/>
                <w:noProof/>
                <w:sz w:val="20"/>
                <w:szCs w:val="20"/>
              </w:rPr>
              <w:t> </w:t>
            </w:r>
          </w:p>
          <w:p w14:paraId="337314C3" w14:textId="77777777" w:rsidR="00DD1D34" w:rsidRPr="00CC3934" w:rsidRDefault="00DD1D34" w:rsidP="00DD1D34">
            <w:pPr>
              <w:rPr>
                <w:b/>
              </w:rPr>
            </w:pPr>
          </w:p>
        </w:tc>
      </w:tr>
      <w:tr w:rsidR="00DD1D34" w14:paraId="07834BFD" w14:textId="77777777" w:rsidTr="007D0FE4">
        <w:tc>
          <w:tcPr>
            <w:tcW w:w="11016" w:type="dxa"/>
            <w:gridSpan w:val="9"/>
          </w:tcPr>
          <w:p w14:paraId="7F2BC387" w14:textId="169CB966" w:rsidR="00DD1D34" w:rsidRDefault="00DD1D34" w:rsidP="00DD1D34">
            <w:pPr>
              <w:rPr>
                <w:b/>
              </w:rPr>
            </w:pPr>
            <w:r w:rsidRPr="00CC3934">
              <w:rPr>
                <w:b/>
              </w:rPr>
              <w:t>Employee Comments:</w:t>
            </w:r>
            <w:r>
              <w:rPr>
                <w:b/>
              </w:rPr>
              <w:t xml:space="preserve"> </w:t>
            </w:r>
            <w:r>
              <w:rPr>
                <w:b/>
                <w:noProof/>
              </w:rPr>
              <w:t> </w:t>
            </w:r>
            <w:r>
              <w:rPr>
                <w:b/>
                <w:noProof/>
              </w:rPr>
              <w:t> </w:t>
            </w:r>
            <w:r>
              <w:rPr>
                <w:b/>
                <w:noProof/>
              </w:rPr>
              <w:t> </w:t>
            </w:r>
            <w:r>
              <w:rPr>
                <w:b/>
                <w:noProof/>
              </w:rPr>
              <w:t> </w:t>
            </w:r>
            <w:r>
              <w:rPr>
                <w:b/>
                <w:noProof/>
              </w:rPr>
              <w:t> </w:t>
            </w:r>
          </w:p>
          <w:p w14:paraId="4CF9000A" w14:textId="77777777" w:rsidR="00DD1D34" w:rsidRPr="00CC3934" w:rsidRDefault="00DD1D34" w:rsidP="00DD1D34">
            <w:pPr>
              <w:rPr>
                <w:b/>
              </w:rPr>
            </w:pPr>
          </w:p>
        </w:tc>
      </w:tr>
      <w:tr w:rsidR="00DD1D34" w14:paraId="69019ADD" w14:textId="77777777" w:rsidTr="007D0FE4">
        <w:tc>
          <w:tcPr>
            <w:tcW w:w="11016" w:type="dxa"/>
            <w:gridSpan w:val="9"/>
          </w:tcPr>
          <w:p w14:paraId="5306DFE8" w14:textId="238DABC5" w:rsidR="00DD1D34" w:rsidRPr="007E2447" w:rsidRDefault="00DD1D34" w:rsidP="00DD1D34">
            <w:pPr>
              <w:rPr>
                <w:rFonts w:ascii="Arial" w:hAnsi="Arial" w:cs="Arial"/>
                <w:sz w:val="20"/>
                <w:szCs w:val="20"/>
              </w:rPr>
            </w:pPr>
            <w:r w:rsidRPr="007E2447">
              <w:rPr>
                <w:rFonts w:ascii="Arial" w:hAnsi="Arial" w:cs="Arial"/>
                <w:sz w:val="20"/>
                <w:szCs w:val="20"/>
              </w:rPr>
              <w:t xml:space="preserve">By signing this job </w:t>
            </w:r>
            <w:r w:rsidR="002B4213" w:rsidRPr="007E2447">
              <w:rPr>
                <w:rFonts w:ascii="Arial" w:hAnsi="Arial" w:cs="Arial"/>
                <w:sz w:val="20"/>
                <w:szCs w:val="20"/>
              </w:rPr>
              <w:t>description,</w:t>
            </w:r>
            <w:r w:rsidRPr="007E2447">
              <w:rPr>
                <w:rFonts w:ascii="Arial" w:hAnsi="Arial" w:cs="Arial"/>
                <w:sz w:val="20"/>
                <w:szCs w:val="20"/>
              </w:rPr>
              <w:t xml:space="preserve">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essential </w:t>
            </w:r>
            <w:r w:rsidR="002B4213">
              <w:rPr>
                <w:rFonts w:ascii="Arial" w:hAnsi="Arial" w:cs="Arial"/>
                <w:sz w:val="20"/>
                <w:szCs w:val="20"/>
              </w:rPr>
              <w:t xml:space="preserve">classification(s) </w:t>
            </w:r>
            <w:r w:rsidRPr="007E2447">
              <w:rPr>
                <w:rFonts w:ascii="Arial" w:hAnsi="Arial" w:cs="Arial"/>
                <w:sz w:val="20"/>
                <w:szCs w:val="20"/>
              </w:rPr>
              <w:t>functions or primary responsibilities of this position are subject to 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49C8AD8F" w14:textId="77777777" w:rsidR="00DD1D34" w:rsidRDefault="00DD1D34" w:rsidP="00DD1D34"/>
          <w:p w14:paraId="32B71E77" w14:textId="77777777" w:rsidR="00DD1D34" w:rsidRDefault="00DD1D34" w:rsidP="00DD1D34"/>
          <w:p w14:paraId="36189B11" w14:textId="19F2581C" w:rsidR="00DD1D34" w:rsidRPr="0016642F" w:rsidRDefault="00DD1D34" w:rsidP="00DD1D34">
            <w:pPr>
              <w:rPr>
                <w:rFonts w:ascii="Arial" w:hAnsi="Arial" w:cs="Arial"/>
                <w:b/>
              </w:rPr>
            </w:pPr>
            <w:r w:rsidRPr="0016642F">
              <w:rPr>
                <w:rFonts w:ascii="Arial" w:hAnsi="Arial" w:cs="Arial"/>
                <w:b/>
              </w:rPr>
              <w:t>Employee Signature:                                                                              Date:</w:t>
            </w:r>
          </w:p>
        </w:tc>
      </w:tr>
      <w:tr w:rsidR="00DD1D34" w14:paraId="03C81730" w14:textId="77777777" w:rsidTr="007D0FE4">
        <w:tc>
          <w:tcPr>
            <w:tcW w:w="7038" w:type="dxa"/>
            <w:gridSpan w:val="6"/>
          </w:tcPr>
          <w:p w14:paraId="7D9EF942" w14:textId="77777777" w:rsidR="00DD1D34" w:rsidRDefault="00DD1D34" w:rsidP="00DD1D34">
            <w:pPr>
              <w:rPr>
                <w:b/>
                <w:sz w:val="24"/>
                <w:szCs w:val="24"/>
              </w:rPr>
            </w:pPr>
            <w:r w:rsidRPr="008F2D46">
              <w:rPr>
                <w:b/>
                <w:sz w:val="24"/>
                <w:szCs w:val="24"/>
              </w:rPr>
              <w:t>Supervisor Signature:</w:t>
            </w:r>
          </w:p>
          <w:p w14:paraId="56CD452C" w14:textId="77777777" w:rsidR="00DD1D34" w:rsidRPr="008F2D46" w:rsidRDefault="00DD1D34" w:rsidP="00DD1D34">
            <w:pPr>
              <w:rPr>
                <w:b/>
                <w:sz w:val="24"/>
                <w:szCs w:val="24"/>
              </w:rPr>
            </w:pPr>
          </w:p>
        </w:tc>
        <w:tc>
          <w:tcPr>
            <w:tcW w:w="3978" w:type="dxa"/>
            <w:gridSpan w:val="3"/>
          </w:tcPr>
          <w:p w14:paraId="1BE38DEA" w14:textId="77777777" w:rsidR="00DD1D34" w:rsidRPr="008F2D46" w:rsidRDefault="00DD1D34" w:rsidP="00DD1D34">
            <w:pPr>
              <w:rPr>
                <w:b/>
                <w:sz w:val="24"/>
                <w:szCs w:val="24"/>
              </w:rPr>
            </w:pPr>
            <w:r w:rsidRPr="008F2D46">
              <w:rPr>
                <w:b/>
                <w:sz w:val="24"/>
                <w:szCs w:val="24"/>
              </w:rPr>
              <w:t>Date:</w:t>
            </w:r>
          </w:p>
        </w:tc>
      </w:tr>
      <w:tr w:rsidR="00DD1D34" w14:paraId="02F455B7" w14:textId="77777777" w:rsidTr="007D0FE4">
        <w:tc>
          <w:tcPr>
            <w:tcW w:w="4698" w:type="dxa"/>
            <w:gridSpan w:val="2"/>
          </w:tcPr>
          <w:p w14:paraId="2E2E435D" w14:textId="77777777" w:rsidR="00DD1D34" w:rsidRDefault="00DD1D34" w:rsidP="00DD1D34">
            <w:pPr>
              <w:rPr>
                <w:b/>
                <w:sz w:val="24"/>
                <w:szCs w:val="24"/>
              </w:rPr>
            </w:pPr>
            <w:r w:rsidRPr="008F2D46">
              <w:rPr>
                <w:b/>
                <w:sz w:val="24"/>
                <w:szCs w:val="24"/>
              </w:rPr>
              <w:t>ED Review:</w:t>
            </w:r>
          </w:p>
          <w:p w14:paraId="3FDAFFBB" w14:textId="77777777" w:rsidR="00DD1D34" w:rsidRDefault="00DD1D34" w:rsidP="00DD1D34">
            <w:pPr>
              <w:rPr>
                <w:b/>
                <w:sz w:val="24"/>
                <w:szCs w:val="24"/>
              </w:rPr>
            </w:pPr>
          </w:p>
        </w:tc>
        <w:tc>
          <w:tcPr>
            <w:tcW w:w="2340" w:type="dxa"/>
            <w:gridSpan w:val="4"/>
          </w:tcPr>
          <w:p w14:paraId="4F918492" w14:textId="77777777" w:rsidR="00DD1D34" w:rsidRPr="008F2D46" w:rsidRDefault="00DD1D34" w:rsidP="00DD1D34">
            <w:pPr>
              <w:rPr>
                <w:b/>
                <w:sz w:val="24"/>
                <w:szCs w:val="24"/>
              </w:rPr>
            </w:pPr>
            <w:r>
              <w:rPr>
                <w:b/>
                <w:sz w:val="24"/>
                <w:szCs w:val="24"/>
              </w:rPr>
              <w:t>Date:</w:t>
            </w:r>
          </w:p>
        </w:tc>
        <w:tc>
          <w:tcPr>
            <w:tcW w:w="3978" w:type="dxa"/>
            <w:gridSpan w:val="3"/>
          </w:tcPr>
          <w:p w14:paraId="1C97B480" w14:textId="0B96FC95" w:rsidR="00DD1D34" w:rsidRPr="008F2D46" w:rsidRDefault="00DD1D34" w:rsidP="00DD1D34">
            <w:pPr>
              <w:rPr>
                <w:b/>
                <w:sz w:val="24"/>
                <w:szCs w:val="24"/>
              </w:rPr>
            </w:pPr>
            <w:r w:rsidRPr="008F2D46">
              <w:rPr>
                <w:b/>
                <w:sz w:val="24"/>
                <w:szCs w:val="24"/>
              </w:rPr>
              <w:t>HR Review:</w:t>
            </w:r>
            <w:r>
              <w:rPr>
                <w:b/>
                <w:sz w:val="24"/>
                <w:szCs w:val="24"/>
              </w:rPr>
              <w:fldChar w:fldCharType="begin">
                <w:ffData>
                  <w:name w:val="Text1"/>
                  <w:enabled/>
                  <w:calcOnExit w:val="0"/>
                  <w:textInput/>
                </w:ffData>
              </w:fldChar>
            </w:r>
            <w:bookmarkStart w:id="7" w:name="Text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7"/>
          </w:p>
        </w:tc>
      </w:tr>
    </w:tbl>
    <w:p w14:paraId="7288FE55" w14:textId="77777777" w:rsidR="006D7075" w:rsidRDefault="002B54D7"/>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AA8C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07FE5"/>
    <w:rsid w:val="00034555"/>
    <w:rsid w:val="000377F5"/>
    <w:rsid w:val="00045913"/>
    <w:rsid w:val="00047C0E"/>
    <w:rsid w:val="000F41B5"/>
    <w:rsid w:val="001060D5"/>
    <w:rsid w:val="001328C5"/>
    <w:rsid w:val="001551BB"/>
    <w:rsid w:val="00164EAD"/>
    <w:rsid w:val="0016642F"/>
    <w:rsid w:val="00183012"/>
    <w:rsid w:val="0019208E"/>
    <w:rsid w:val="002138E9"/>
    <w:rsid w:val="0022248E"/>
    <w:rsid w:val="002238DB"/>
    <w:rsid w:val="002642F3"/>
    <w:rsid w:val="00272B38"/>
    <w:rsid w:val="00281CB3"/>
    <w:rsid w:val="002837F1"/>
    <w:rsid w:val="002B4213"/>
    <w:rsid w:val="002B54D7"/>
    <w:rsid w:val="002D0986"/>
    <w:rsid w:val="002D525B"/>
    <w:rsid w:val="00303456"/>
    <w:rsid w:val="00305D2E"/>
    <w:rsid w:val="00320E3A"/>
    <w:rsid w:val="003254ED"/>
    <w:rsid w:val="003422F1"/>
    <w:rsid w:val="00351731"/>
    <w:rsid w:val="003562F3"/>
    <w:rsid w:val="00375EBF"/>
    <w:rsid w:val="003A30A7"/>
    <w:rsid w:val="003C12F7"/>
    <w:rsid w:val="003E6805"/>
    <w:rsid w:val="003F38CB"/>
    <w:rsid w:val="003F3E99"/>
    <w:rsid w:val="00405AB1"/>
    <w:rsid w:val="0042550A"/>
    <w:rsid w:val="004538A9"/>
    <w:rsid w:val="004743CE"/>
    <w:rsid w:val="0048326F"/>
    <w:rsid w:val="004915C6"/>
    <w:rsid w:val="00491E3A"/>
    <w:rsid w:val="004922B7"/>
    <w:rsid w:val="0049798F"/>
    <w:rsid w:val="004B7176"/>
    <w:rsid w:val="004D2B73"/>
    <w:rsid w:val="004E5D9B"/>
    <w:rsid w:val="004F326F"/>
    <w:rsid w:val="004F5FE0"/>
    <w:rsid w:val="0051466E"/>
    <w:rsid w:val="00520611"/>
    <w:rsid w:val="00535F4E"/>
    <w:rsid w:val="00550F45"/>
    <w:rsid w:val="005511A4"/>
    <w:rsid w:val="005B099C"/>
    <w:rsid w:val="005C7F51"/>
    <w:rsid w:val="005D4E48"/>
    <w:rsid w:val="005F59DA"/>
    <w:rsid w:val="00610894"/>
    <w:rsid w:val="00683FDE"/>
    <w:rsid w:val="0069153C"/>
    <w:rsid w:val="006922EE"/>
    <w:rsid w:val="006A3044"/>
    <w:rsid w:val="006B2833"/>
    <w:rsid w:val="006B7D0B"/>
    <w:rsid w:val="006D432E"/>
    <w:rsid w:val="006E3836"/>
    <w:rsid w:val="006F1FAB"/>
    <w:rsid w:val="00736C80"/>
    <w:rsid w:val="00737460"/>
    <w:rsid w:val="00740446"/>
    <w:rsid w:val="007471D2"/>
    <w:rsid w:val="0076690A"/>
    <w:rsid w:val="00797557"/>
    <w:rsid w:val="007A4D5E"/>
    <w:rsid w:val="007B25C6"/>
    <w:rsid w:val="007B7240"/>
    <w:rsid w:val="007D0FE4"/>
    <w:rsid w:val="007D2F0D"/>
    <w:rsid w:val="007E2447"/>
    <w:rsid w:val="007E36EC"/>
    <w:rsid w:val="007E6FBE"/>
    <w:rsid w:val="007F42BD"/>
    <w:rsid w:val="0080653A"/>
    <w:rsid w:val="0084442B"/>
    <w:rsid w:val="00847479"/>
    <w:rsid w:val="00851B73"/>
    <w:rsid w:val="0085203F"/>
    <w:rsid w:val="0085286C"/>
    <w:rsid w:val="00881C6D"/>
    <w:rsid w:val="00886B2D"/>
    <w:rsid w:val="008955CB"/>
    <w:rsid w:val="008B47AC"/>
    <w:rsid w:val="008C4053"/>
    <w:rsid w:val="008F1DB0"/>
    <w:rsid w:val="008F2D46"/>
    <w:rsid w:val="009322B4"/>
    <w:rsid w:val="00961B60"/>
    <w:rsid w:val="009A72E7"/>
    <w:rsid w:val="009C18D9"/>
    <w:rsid w:val="009C7511"/>
    <w:rsid w:val="009D291F"/>
    <w:rsid w:val="009E078E"/>
    <w:rsid w:val="009E5CB2"/>
    <w:rsid w:val="00A51FAC"/>
    <w:rsid w:val="00A52A47"/>
    <w:rsid w:val="00A763E9"/>
    <w:rsid w:val="00AC1C3E"/>
    <w:rsid w:val="00AF2704"/>
    <w:rsid w:val="00B2187D"/>
    <w:rsid w:val="00B570FF"/>
    <w:rsid w:val="00B75009"/>
    <w:rsid w:val="00BA4F80"/>
    <w:rsid w:val="00BB6FE4"/>
    <w:rsid w:val="00C01CA7"/>
    <w:rsid w:val="00C06952"/>
    <w:rsid w:val="00C40C57"/>
    <w:rsid w:val="00C41723"/>
    <w:rsid w:val="00C66B1C"/>
    <w:rsid w:val="00C810E9"/>
    <w:rsid w:val="00C84FDA"/>
    <w:rsid w:val="00C96943"/>
    <w:rsid w:val="00C96B89"/>
    <w:rsid w:val="00CC2103"/>
    <w:rsid w:val="00CC3934"/>
    <w:rsid w:val="00CD732D"/>
    <w:rsid w:val="00CF438F"/>
    <w:rsid w:val="00CF5C57"/>
    <w:rsid w:val="00D0309A"/>
    <w:rsid w:val="00D15CDC"/>
    <w:rsid w:val="00D35A03"/>
    <w:rsid w:val="00D45947"/>
    <w:rsid w:val="00D77D75"/>
    <w:rsid w:val="00D84164"/>
    <w:rsid w:val="00DA02A1"/>
    <w:rsid w:val="00DB5F56"/>
    <w:rsid w:val="00DD1D34"/>
    <w:rsid w:val="00DD1F70"/>
    <w:rsid w:val="00E45BBD"/>
    <w:rsid w:val="00E73EF2"/>
    <w:rsid w:val="00EE0026"/>
    <w:rsid w:val="00F74A55"/>
    <w:rsid w:val="00FA2545"/>
    <w:rsid w:val="00FC514E"/>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 w:type="character" w:styleId="CommentReference">
    <w:name w:val="annotation reference"/>
    <w:basedOn w:val="DefaultParagraphFont"/>
    <w:uiPriority w:val="99"/>
    <w:semiHidden/>
    <w:unhideWhenUsed/>
    <w:rsid w:val="00886B2D"/>
    <w:rPr>
      <w:sz w:val="16"/>
      <w:szCs w:val="16"/>
    </w:rPr>
  </w:style>
  <w:style w:type="paragraph" w:styleId="CommentText">
    <w:name w:val="annotation text"/>
    <w:basedOn w:val="Normal"/>
    <w:link w:val="CommentTextChar"/>
    <w:uiPriority w:val="99"/>
    <w:semiHidden/>
    <w:unhideWhenUsed/>
    <w:rsid w:val="00886B2D"/>
    <w:pPr>
      <w:spacing w:line="240" w:lineRule="auto"/>
    </w:pPr>
    <w:rPr>
      <w:sz w:val="20"/>
      <w:szCs w:val="20"/>
    </w:rPr>
  </w:style>
  <w:style w:type="character" w:customStyle="1" w:styleId="CommentTextChar">
    <w:name w:val="Comment Text Char"/>
    <w:basedOn w:val="DefaultParagraphFont"/>
    <w:link w:val="CommentText"/>
    <w:uiPriority w:val="99"/>
    <w:semiHidden/>
    <w:rsid w:val="00886B2D"/>
    <w:rPr>
      <w:sz w:val="20"/>
      <w:szCs w:val="20"/>
    </w:rPr>
  </w:style>
  <w:style w:type="paragraph" w:styleId="CommentSubject">
    <w:name w:val="annotation subject"/>
    <w:basedOn w:val="CommentText"/>
    <w:next w:val="CommentText"/>
    <w:link w:val="CommentSubjectChar"/>
    <w:uiPriority w:val="99"/>
    <w:semiHidden/>
    <w:unhideWhenUsed/>
    <w:rsid w:val="00886B2D"/>
    <w:rPr>
      <w:b/>
      <w:bCs/>
    </w:rPr>
  </w:style>
  <w:style w:type="character" w:customStyle="1" w:styleId="CommentSubjectChar">
    <w:name w:val="Comment Subject Char"/>
    <w:basedOn w:val="CommentTextChar"/>
    <w:link w:val="CommentSubject"/>
    <w:uiPriority w:val="99"/>
    <w:semiHidden/>
    <w:rsid w:val="00886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5CFC-2B5C-410E-9F2C-49B09929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Ruffin</cp:lastModifiedBy>
  <cp:revision>20</cp:revision>
  <cp:lastPrinted>2020-02-11T19:53:00Z</cp:lastPrinted>
  <dcterms:created xsi:type="dcterms:W3CDTF">2020-04-16T13:32:00Z</dcterms:created>
  <dcterms:modified xsi:type="dcterms:W3CDTF">2022-05-02T20:14:00Z</dcterms:modified>
</cp:coreProperties>
</file>